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11A7">
      <w:pPr>
        <w:pStyle w:val="2zakon"/>
      </w:pPr>
      <w:r>
        <w:t>Уредба о одређивању критеријума за доделу подстицаја ради привлачења директних улагања у сектору услуга хотелског смештаја</w:t>
      </w:r>
    </w:p>
    <w:p w:rsidR="00000000" w:rsidRDefault="002011A7">
      <w:pPr>
        <w:pStyle w:val="3mesto"/>
      </w:pPr>
      <w:r>
        <w:t xml:space="preserve">Уредба је објављена у "Службеном гласнику РС", бр. </w:t>
      </w:r>
      <w:hyperlink r:id="rId4" w:history="1">
        <w:r>
          <w:rPr>
            <w:rStyle w:val="Hyperlink"/>
            <w:color w:val="CC0000"/>
          </w:rPr>
          <w:t>33/2019</w:t>
        </w:r>
      </w:hyperlink>
      <w:r>
        <w:t xml:space="preserve">, </w:t>
      </w:r>
      <w:hyperlink r:id="rId5" w:history="1">
        <w:r>
          <w:rPr>
            <w:rStyle w:val="Hyperlink"/>
          </w:rPr>
          <w:t>42/2019</w:t>
        </w:r>
      </w:hyperlink>
      <w:r>
        <w:t xml:space="preserve">, </w:t>
      </w:r>
      <w:hyperlink r:id="rId6" w:history="1">
        <w:r>
          <w:rPr>
            <w:rStyle w:val="Hyperlink"/>
          </w:rPr>
          <w:t>18/2022</w:t>
        </w:r>
      </w:hyperlink>
      <w:r>
        <w:t xml:space="preserve">, </w:t>
      </w:r>
      <w:hyperlink r:id="rId7" w:history="1">
        <w:r>
          <w:rPr>
            <w:rStyle w:val="Hyperlink"/>
          </w:rPr>
          <w:t>103/2023</w:t>
        </w:r>
      </w:hyperlink>
      <w:r>
        <w:t xml:space="preserve"> (</w:t>
      </w:r>
      <w:hyperlink r:id="rId8" w:history="1">
        <w:r>
          <w:rPr>
            <w:rStyle w:val="Hyperlink"/>
          </w:rPr>
          <w:t>чл. 12.</w:t>
        </w:r>
      </w:hyperlink>
      <w:r>
        <w:t xml:space="preserve"> није у пречишћеном тексту), </w:t>
      </w:r>
      <w:hyperlink r:id="rId9" w:history="1">
        <w:r>
          <w:rPr>
            <w:rStyle w:val="Hyperlink"/>
          </w:rPr>
          <w:t>20/2025</w:t>
        </w:r>
      </w:hyperlink>
      <w:r>
        <w:t xml:space="preserve"> и </w:t>
      </w:r>
      <w:hyperlink r:id="rId10" w:history="1">
        <w:r>
          <w:rPr>
            <w:rStyle w:val="Hyperlink"/>
          </w:rPr>
          <w:t>71/2025</w:t>
        </w:r>
      </w:hyperlink>
      <w:r>
        <w:t>.</w:t>
      </w:r>
    </w:p>
    <w:p w:rsidR="00000000" w:rsidRDefault="002011A7">
      <w:pPr>
        <w:pStyle w:val="6naslov"/>
      </w:pPr>
      <w:r>
        <w:t>I. УВОДНЕ ОДРЕДБЕ</w:t>
      </w:r>
    </w:p>
    <w:p w:rsidR="00000000" w:rsidRDefault="002011A7">
      <w:pPr>
        <w:pStyle w:val="7podnas"/>
      </w:pPr>
      <w:r>
        <w:t>Предмет уређивања</w:t>
      </w:r>
    </w:p>
    <w:p w:rsidR="00000000" w:rsidRDefault="002011A7">
      <w:pPr>
        <w:pStyle w:val="4clan"/>
      </w:pPr>
      <w:r>
        <w:t xml:space="preserve">Члан 1.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Овом уредбом ближе се уређују критеријуми, услови и начин привлачења директних улагања у сектору услуга хотелског смештаја у бањским и климатским местима и Београдском региону (у даљем тексту: услуге хотелск</w:t>
      </w:r>
      <w:r>
        <w:t>ог смештаја).</w:t>
      </w:r>
    </w:p>
    <w:p w:rsidR="00000000" w:rsidRDefault="002011A7">
      <w:pPr>
        <w:pStyle w:val="7podnas"/>
      </w:pPr>
      <w:r>
        <w:t>Појмови</w:t>
      </w:r>
    </w:p>
    <w:p w:rsidR="00000000" w:rsidRDefault="002011A7">
      <w:pPr>
        <w:pStyle w:val="4clan"/>
      </w:pPr>
      <w:r>
        <w:t xml:space="preserve">Члан 2.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Изрази употребљени у овој уредби имају следећа значења:</w:t>
      </w:r>
    </w:p>
    <w:p w:rsidR="00000000" w:rsidRDefault="002011A7">
      <w:pPr>
        <w:pStyle w:val="1tekst"/>
      </w:pPr>
      <w:r>
        <w:t>1) директна улагања у бањским и климатским местима, јесу улагања у материјална и нематеријална средства привредних друштава, у складу са овом уредбом, у циљу започиња</w:t>
      </w:r>
      <w:r>
        <w:t>ња обављања нове пословне делатности, проширења постојећих капацитета, као и прибављање имовине директно повезане са привредним друштвом које је престало са радом или би престало са радом, ако не би било купљено од трећег лица по тржишним условима, а којим</w:t>
      </w:r>
      <w:r>
        <w:t>а се обезбеђују нова запошљавања. Стицање удела или акција у привредном друштву не сматра се директним улагањем у смислу ове уредбе;</w:t>
      </w:r>
    </w:p>
    <w:p w:rsidR="00000000" w:rsidRDefault="002011A7">
      <w:pPr>
        <w:pStyle w:val="1tekst"/>
      </w:pPr>
      <w:r>
        <w:t>1а) директна улагања ради реализације међународне специјализоване изложбе EXPO BELGRADE 2027, јесу улагања у изградњу, реко</w:t>
      </w:r>
      <w:r>
        <w:t>нструкцију или проширење угоститељских објеката за смештај врсте хотел који ће бити категорисан са три и више звездица на подручју Београдског региона, изузев улагања у угоститељски објекат подврсте гарни хотел и апарт хотел, које се не сматра директним ул</w:t>
      </w:r>
      <w:r>
        <w:t>агањем у смислу ове уредбе;</w:t>
      </w:r>
    </w:p>
    <w:p w:rsidR="00000000" w:rsidRDefault="002011A7">
      <w:pPr>
        <w:pStyle w:val="1tekst"/>
      </w:pPr>
      <w:r>
        <w:t>2) инвестициони пројекат јесте пројекат чијом се реализацијом остварује директно улагање, а који је описан у бизнис плану који се подноси уз пријаву за доделу средстава подстицаја и који обавезно садржи детаљан опис елемената ди</w:t>
      </w:r>
      <w:r>
        <w:t>ректног улагања, као и елемената за стручну анализу инвестиционог пројекта, у складу са овом уредбом;</w:t>
      </w:r>
    </w:p>
    <w:p w:rsidR="00000000" w:rsidRDefault="002011A7">
      <w:pPr>
        <w:pStyle w:val="1tekst"/>
      </w:pPr>
      <w:r>
        <w:t>3) улагач јесте домаће или страно привредно друштво које подноси пријаву за доделу средстава подстицаја ради реализације инвестиционог пројекта преко кори</w:t>
      </w:r>
      <w:r>
        <w:t>сника средстава, који је са њим повезано лице. Уколико је улагач привредно друштво са седиштем у Републици Србији, може истовремено бити и корисник средстава;</w:t>
      </w:r>
    </w:p>
    <w:p w:rsidR="00000000" w:rsidRDefault="002011A7">
      <w:pPr>
        <w:pStyle w:val="1tekst"/>
      </w:pPr>
      <w:r>
        <w:t>4) корисник средстава подстицаја јесте привредно друштво са седиштем у Републици Србији;</w:t>
      </w:r>
    </w:p>
    <w:p w:rsidR="00000000" w:rsidRDefault="002011A7">
      <w:pPr>
        <w:pStyle w:val="1tekst"/>
      </w:pPr>
      <w:r>
        <w:t xml:space="preserve">5) мали </w:t>
      </w:r>
      <w:r>
        <w:t>привредни субјект јесте привредни субјект који има мање од 50 запослених и годишњи приход или укупан годишњи биланс стања који не прелази 10 милиона евра, у складу са прописом којим се уређује државна помоћ (у даљем тексту: мало привредно друштво);</w:t>
      </w:r>
    </w:p>
    <w:p w:rsidR="00000000" w:rsidRDefault="002011A7">
      <w:pPr>
        <w:pStyle w:val="1tekst"/>
      </w:pPr>
      <w:r>
        <w:t>6) сред</w:t>
      </w:r>
      <w:r>
        <w:t>њи привредни субјект јесте привредни субјект који има од 50 до 250 запослених и годишњи приход који не прелази 50 милиона евра или укупни годишњи биланс стања који не прелази 43 милиона евра у складу са прописом којим се уређује државна помоћ (у даљем текс</w:t>
      </w:r>
      <w:r>
        <w:t>ту: средње привредно друштво);</w:t>
      </w:r>
    </w:p>
    <w:p w:rsidR="00000000" w:rsidRDefault="002011A7">
      <w:pPr>
        <w:pStyle w:val="1tekst"/>
      </w:pPr>
      <w:r>
        <w:t>7) велики привредни субјект јесте привредни субјект који има преко 250 запослених и годишњи приход преко 50 милиона евра или укупан годишњи биланс стања преко 43 милиона евра у складу са прописом којим се уређује државна помо</w:t>
      </w:r>
      <w:r>
        <w:t>ћ (у даљем тексту: велико привредно друштво);</w:t>
      </w:r>
    </w:p>
    <w:p w:rsidR="00000000" w:rsidRDefault="002011A7">
      <w:pPr>
        <w:pStyle w:val="1tekst"/>
      </w:pPr>
      <w:r>
        <w:t>8) бањско и климатско место јесте подручје бање на коме постоји и користи се један или више природних лековитих фактора (који обухватају термалне и минералне воде, ваздух, гас и лековито блато - пелоид - у даље</w:t>
      </w:r>
      <w:r>
        <w:t>м тексту: лековити фактори) чија су лековита својства научно испитана и доказана у складу са законом којим се уређују бање и које испуњава услове у погледу уређености и опремљености за њихово коришћење у складу са законом којим се уређују бање, као и клима</w:t>
      </w:r>
      <w:r>
        <w:t>тско подручје које захваљујући повољним климатским условима и присуству лековитих фактора има посебно благотворан ефекат на здравље људи. Бањска и климатска места наведена су у Прилогу 1, који је одштампан уз ову уредбу и чини њен саставни део;</w:t>
      </w:r>
    </w:p>
    <w:p w:rsidR="00000000" w:rsidRDefault="002011A7">
      <w:pPr>
        <w:pStyle w:val="1tekst"/>
      </w:pPr>
      <w:r>
        <w:t xml:space="preserve">9) улагања </w:t>
      </w:r>
      <w:r>
        <w:t>у материјална средства јесу улагања у земљиште, објекте и опрему, у складу са прописима којима се уређује државна помоћ, а која се признају као оправдани трошкови улагања, ако их користи искључиво корисник средстава подстицаја;</w:t>
      </w:r>
    </w:p>
    <w:p w:rsidR="00000000" w:rsidRDefault="002011A7">
      <w:pPr>
        <w:pStyle w:val="1tekst"/>
      </w:pPr>
      <w:r>
        <w:t xml:space="preserve">10) улагања у нематеријална </w:t>
      </w:r>
      <w:r>
        <w:t xml:space="preserve">средства јесу улагања у патенте и лиценце у складу са прописима којима се уређује државна помоћ, а која се као оправдани трошкови улагања признају, ако се на њих обрачунава амортизација, користи их искључиво корисник средстава подстицаја, воде у билансима </w:t>
      </w:r>
      <w:r>
        <w:t>стања корисника средстава подстицаја најмање пет година, односно три године за мала и средња привредна друштва и која су купљена по тржишним условима од трећих лица;</w:t>
      </w:r>
    </w:p>
    <w:p w:rsidR="00000000" w:rsidRDefault="002011A7">
      <w:pPr>
        <w:pStyle w:val="1tekst"/>
      </w:pPr>
      <w:r>
        <w:t>11) нови запослени повезани са инвестиционим пројектом представљају нето повећање броја до</w:t>
      </w:r>
      <w:r>
        <w:t>маћих држављана запослених на неодређено време са пуним радним временом код корисника средстава у периоду реализације инвестиционог пројекта, у поређењу са највећим бројем лица запослених на одређено и неодређено време током 12 месеци пре дана подношења пр</w:t>
      </w:r>
      <w:r>
        <w:t>ијаве за доделу средстава подстицаја;</w:t>
      </w:r>
    </w:p>
    <w:p w:rsidR="00000000" w:rsidRDefault="002011A7">
      <w:pPr>
        <w:pStyle w:val="1tekst"/>
      </w:pPr>
      <w:r>
        <w:t>12) јединствени инвестициони пројекат јесте свако директно улагање које реализује корисник средстава подстицаја или са њим повезано привредно друштво, у периоду од три године од дана почетка реализације претходног инве</w:t>
      </w:r>
      <w:r>
        <w:t>стиционог пројекта за који су додељена средства подстицаја, а у складу са претходно закљученим уговором о додели средстава подстицаја на територији исте или суседне јединице локалне самоуправе;</w:t>
      </w:r>
    </w:p>
    <w:p w:rsidR="00000000" w:rsidRDefault="002011A7">
      <w:pPr>
        <w:pStyle w:val="1tekst"/>
      </w:pPr>
      <w:r>
        <w:t>13) степен развијености јединице локалне самоуправе у којој се</w:t>
      </w:r>
      <w:r>
        <w:t xml:space="preserve"> реализује инвестициони пројекат, односно разврставање јединица локалне самоуправе према степену развијености, јесте степен утврђен прописима којима се уређује јединствена листа развијености јединица локалне самоуправе важећим на дан подношења пријаве за д</w:t>
      </w:r>
      <w:r>
        <w:t>оделу средстава подстицаја;</w:t>
      </w:r>
    </w:p>
    <w:p w:rsidR="00000000" w:rsidRDefault="002011A7">
      <w:pPr>
        <w:pStyle w:val="1tekst"/>
      </w:pPr>
      <w:r>
        <w:t>14) период реализације инвестиционог пројекта јесте период одређен уговором о додели средстава подстицаја, у складу са овом уредбом;</w:t>
      </w:r>
    </w:p>
    <w:p w:rsidR="00000000" w:rsidRDefault="002011A7">
      <w:pPr>
        <w:pStyle w:val="1tekst"/>
      </w:pPr>
      <w:r>
        <w:t xml:space="preserve">15) уговорена зарада представља основну зараду новозапослених лица која је за најмање 20% већа </w:t>
      </w:r>
      <w:r>
        <w:t>од минималне зараде, у складу са прописима којима се уређују радни односи;</w:t>
      </w:r>
    </w:p>
    <w:p w:rsidR="00000000" w:rsidRDefault="002011A7">
      <w:pPr>
        <w:pStyle w:val="1tekst"/>
      </w:pPr>
      <w:r>
        <w:t xml:space="preserve">16) опрема која се увози по основу улога улагача јесте опрема која није старија од три године, а коју улагач увози и као свој улог инвестира у привредно друштво. Опрема коју велико </w:t>
      </w:r>
      <w:r>
        <w:t>привредно друштво увози по основу улога улагача, а који је корисник средстава по уговору о додели средстава подстицаја, мора бити нова.</w:t>
      </w:r>
    </w:p>
    <w:p w:rsidR="00000000" w:rsidRDefault="002011A7">
      <w:pPr>
        <w:pStyle w:val="7podnas"/>
      </w:pPr>
      <w:r>
        <w:t>Оправдани трошкови</w:t>
      </w:r>
    </w:p>
    <w:p w:rsidR="00000000" w:rsidRDefault="002011A7">
      <w:pPr>
        <w:pStyle w:val="4clan"/>
      </w:pPr>
      <w:r>
        <w:t xml:space="preserve">Члан 3.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Оправдани трошкови јесу:</w:t>
      </w:r>
    </w:p>
    <w:p w:rsidR="00000000" w:rsidRDefault="002011A7">
      <w:pPr>
        <w:pStyle w:val="1tekst"/>
      </w:pPr>
      <w:r>
        <w:t xml:space="preserve">1) улагања у материјална и нематеријална средства почев од </w:t>
      </w:r>
      <w:r>
        <w:t>дана подношења пријаве за доделу средстава подстицаја до дана истека рока за реализацију инвестиционог пројекта, у складу са уговором о додели средстава подстицаја (у даљем тексту: оправдани трошкови улагања) или</w:t>
      </w:r>
    </w:p>
    <w:p w:rsidR="00000000" w:rsidRDefault="002011A7">
      <w:pPr>
        <w:pStyle w:val="1tekst"/>
      </w:pPr>
      <w:r>
        <w:t>2) бруто зараде за нове запослене у двогоди</w:t>
      </w:r>
      <w:r>
        <w:t>шњем периоду након достизања пуне запослености код корисника средстава подстицаја (у даљем тексту: оправдани трошкови бруто зарада).</w:t>
      </w:r>
    </w:p>
    <w:p w:rsidR="00000000" w:rsidRDefault="002011A7">
      <w:pPr>
        <w:pStyle w:val="1tekst"/>
      </w:pPr>
      <w:r>
        <w:t xml:space="preserve">Под почетком радова на инвестиционом пројекту сматра се почетак грађевинских радова или настанак обавезе по основу набавке </w:t>
      </w:r>
      <w:r>
        <w:t>опреме повезане са улагањем.</w:t>
      </w:r>
    </w:p>
    <w:p w:rsidR="00000000" w:rsidRDefault="002011A7">
      <w:pPr>
        <w:pStyle w:val="1tekst"/>
      </w:pPr>
      <w:r>
        <w:t>Куповина земљишта, прибављање дозвола, обављање студија изводљивости и друге припремне радње не сматрају се почетком радова на инвестиционом пројекту из става 2. овог члана.</w:t>
      </w:r>
    </w:p>
    <w:p w:rsidR="00000000" w:rsidRDefault="002011A7">
      <w:pPr>
        <w:pStyle w:val="1tekst"/>
      </w:pPr>
      <w:r>
        <w:t>Као оправдани трошкови улагања узимају се у обзир и т</w:t>
      </w:r>
      <w:r>
        <w:t>рошкови закупа земљишта у периоду реализације инвестиционог пројекта, под условом да период закупа од дана истека рока за реализацију инвестиционог пројекта није краћи од пет година.</w:t>
      </w:r>
    </w:p>
    <w:p w:rsidR="00000000" w:rsidRDefault="002011A7">
      <w:pPr>
        <w:pStyle w:val="1tekst"/>
      </w:pPr>
      <w:r>
        <w:t>Трошкови који се односе на закуп опреме, узимају се у обзир само ако заку</w:t>
      </w:r>
      <w:r>
        <w:t>п има облик финансијског лизинга и садржи обавезу куповине имовине на крају периода закупа, с тим што се као оправдани трошкови признају они трошкови настали по овом основу у периоду реализације инвестиционог пројекта.</w:t>
      </w:r>
    </w:p>
    <w:p w:rsidR="00000000" w:rsidRDefault="002011A7">
      <w:pPr>
        <w:pStyle w:val="1tekst"/>
      </w:pPr>
      <w:r>
        <w:t>У случају куповине имовине привредног</w:t>
      </w:r>
      <w:r>
        <w:t xml:space="preserve"> друштва које је престало са радом, или би престало са радом ако не би било купљено, оправдани трошкови су трошкови куповине имовине од стране трећег лица по тржишним условима.</w:t>
      </w:r>
    </w:p>
    <w:p w:rsidR="00000000" w:rsidRDefault="002011A7">
      <w:pPr>
        <w:pStyle w:val="1tekst"/>
      </w:pPr>
      <w:r>
        <w:t>Оправдани трошкови улагања у нематеријална средства за велика привредна друштва</w:t>
      </w:r>
      <w:r>
        <w:t xml:space="preserve"> могу се признати у висини до 50% укупне вредности оправданих трошкова улагања, а за мала и средња привредна друштва у висини до 100% оправданих трошкова улагања.</w:t>
      </w:r>
    </w:p>
    <w:p w:rsidR="00000000" w:rsidRDefault="002011A7">
      <w:pPr>
        <w:pStyle w:val="1tekst"/>
      </w:pPr>
      <w:r>
        <w:t>Трошкови који се односе на куповину објеката сматрају се оправданим трошковима улагања под ус</w:t>
      </w:r>
      <w:r>
        <w:t>ловом да улагање у куповину објекта представља до 30% укупног улагања у материјална и нематеријална средства.</w:t>
      </w:r>
    </w:p>
    <w:p w:rsidR="00000000" w:rsidRDefault="002011A7">
      <w:pPr>
        <w:pStyle w:val="1tekst"/>
      </w:pPr>
      <w:r>
        <w:t>У случају куповине објекта у јавној својини, поступак продаје мора бити спроведен у складу са прописима којима се уређују правила за доделу државн</w:t>
      </w:r>
      <w:r>
        <w:t>е помоћи.</w:t>
      </w:r>
    </w:p>
    <w:p w:rsidR="00000000" w:rsidRDefault="002011A7">
      <w:pPr>
        <w:pStyle w:val="1tekst"/>
      </w:pPr>
      <w:r>
        <w:t>Трошкови који се односе на набавку путничких возила и транспортних средстава не сматрају се оправданим трошковима улагања.</w:t>
      </w:r>
    </w:p>
    <w:p w:rsidR="00000000" w:rsidRDefault="002011A7">
      <w:pPr>
        <w:pStyle w:val="1tekst"/>
      </w:pPr>
      <w:r>
        <w:t xml:space="preserve">Имовина коју привредно друштво стиче по основу улагања након подношења пријаве за доделу средстава подстицаја мора да буде </w:t>
      </w:r>
      <w:r>
        <w:t>нова.</w:t>
      </w:r>
    </w:p>
    <w:p w:rsidR="00000000" w:rsidRDefault="002011A7">
      <w:pPr>
        <w:pStyle w:val="1tekst"/>
      </w:pPr>
      <w:r>
        <w:t>Ограничење из става 11. овог члана не односи се на мало и средње привредно друштво, нити на случај куповине имовине привредног друштва из члана 2. став 1. тачка 1) ове уредбе.</w:t>
      </w:r>
    </w:p>
    <w:p w:rsidR="00000000" w:rsidRDefault="002011A7">
      <w:pPr>
        <w:pStyle w:val="1tekst"/>
      </w:pPr>
      <w:r>
        <w:t>Оправдани трошкови бруто зарада из става 1. тачка 2) овог члана представља</w:t>
      </w:r>
      <w:r>
        <w:t>ју укупан износ који корисник средстава подстицаја стварно плаћа за рад запосленог и обухватају бруто зараду, односно зараду која садржи порезе и доприносе за обавезно социјално осигурање који се плаћају из зараде, као и доприносе за обавезно социјално оси</w:t>
      </w:r>
      <w:r>
        <w:t>гурање који се плаћају на зараду.</w:t>
      </w:r>
    </w:p>
    <w:p w:rsidR="00000000" w:rsidRDefault="002011A7">
      <w:pPr>
        <w:pStyle w:val="1tekst"/>
      </w:pPr>
      <w:r>
        <w:t>Приликом обрачуна оправданих трошкова улагања узимају се у обзир цене умањене за износе јавних прихода.</w:t>
      </w:r>
    </w:p>
    <w:p w:rsidR="00000000" w:rsidRDefault="002011A7">
      <w:pPr>
        <w:pStyle w:val="6naslov"/>
      </w:pPr>
      <w:r>
        <w:t>II. ВИСИНА СРЕДСТАВА ПОДСТИЦАЈА И ПРАВО НА УЧЕШЋЕ У ПОСТУПКУ ДОДЕЛЕ СРЕДСТАВА ПОДСТИЦАЈА</w:t>
      </w:r>
    </w:p>
    <w:p w:rsidR="00000000" w:rsidRDefault="002011A7">
      <w:pPr>
        <w:pStyle w:val="7podnas"/>
      </w:pPr>
      <w:r>
        <w:t>Извори средстава за привлаче</w:t>
      </w:r>
      <w:r>
        <w:t>ње директних улагања</w:t>
      </w:r>
    </w:p>
    <w:p w:rsidR="00000000" w:rsidRDefault="002011A7">
      <w:pPr>
        <w:pStyle w:val="4clan"/>
      </w:pPr>
      <w:r>
        <w:t>Члан 4.</w:t>
      </w:r>
    </w:p>
    <w:p w:rsidR="00000000" w:rsidRDefault="002011A7">
      <w:pPr>
        <w:pStyle w:val="1tekst"/>
      </w:pPr>
      <w:r>
        <w:t>Средства подстицаја за привлачење директних улагања у сектору услуга хотелског смештаја за реализацију ове уредбе обезбеђују се у буџету Републике Србије.</w:t>
      </w:r>
    </w:p>
    <w:p w:rsidR="00000000" w:rsidRDefault="002011A7">
      <w:pPr>
        <w:pStyle w:val="7podnas"/>
      </w:pPr>
      <w:r>
        <w:t>Право на учествовање у поступку доделе средстава</w:t>
      </w:r>
    </w:p>
    <w:p w:rsidR="00000000" w:rsidRDefault="002011A7">
      <w:pPr>
        <w:pStyle w:val="4clan"/>
      </w:pPr>
      <w:r>
        <w:t xml:space="preserve">Члан 5.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Право на уче</w:t>
      </w:r>
      <w:r>
        <w:t>ствовање у поступку доделе средстава имају улагачи који планирају да реализују инвестиционе пројекте у сектору услуга хотелског смештаја у бањским и климатским местима, а који се пре почетка реализације инвестиционог пројекта пријаве за доделу средстава на</w:t>
      </w:r>
      <w:r>
        <w:t xml:space="preserve"> начин и под условима предвиђеним овом уредбом.</w:t>
      </w:r>
    </w:p>
    <w:p w:rsidR="00000000" w:rsidRDefault="002011A7">
      <w:pPr>
        <w:pStyle w:val="1tekst"/>
      </w:pPr>
      <w:r>
        <w:t xml:space="preserve">Право на учествовање у поступку доделе средстава ради реализације међународне специјализоване изложбе ЕXPO BELGRADE 2027 имају улагачи који се пре почетка реализације инвестиционог пројекта пријаве за доделу </w:t>
      </w:r>
      <w:r>
        <w:t>средстава на начин и под условима предвиђеним овом уредбом, а најкасније до 31. децембра 2024. године.</w:t>
      </w:r>
    </w:p>
    <w:p w:rsidR="00000000" w:rsidRDefault="002011A7">
      <w:pPr>
        <w:pStyle w:val="1tekst"/>
      </w:pPr>
      <w:r>
        <w:t>Корисник средстава је дужан да за реализацију инвестиционог пројекта обезбеди учешће од најмање 25% оправданих трошкова из сопствених средстава или из др</w:t>
      </w:r>
      <w:r>
        <w:t>угих извора који не садрже државну помоћ.</w:t>
      </w:r>
    </w:p>
    <w:p w:rsidR="00000000" w:rsidRDefault="002011A7">
      <w:pPr>
        <w:pStyle w:val="7podnas"/>
      </w:pPr>
      <w:r>
        <w:t>Изузимање од права на доделу средстава</w:t>
      </w:r>
    </w:p>
    <w:p w:rsidR="00000000" w:rsidRDefault="002011A7">
      <w:pPr>
        <w:pStyle w:val="4clan"/>
      </w:pPr>
      <w:r>
        <w:t>Члан 6.</w:t>
      </w:r>
    </w:p>
    <w:p w:rsidR="00000000" w:rsidRDefault="002011A7">
      <w:pPr>
        <w:pStyle w:val="1tekst"/>
      </w:pPr>
      <w:r>
        <w:t>Од права на доделу средстава изузимају се следећи улагачи и корисници средстава:</w:t>
      </w:r>
    </w:p>
    <w:p w:rsidR="00000000" w:rsidRDefault="002011A7">
      <w:pPr>
        <w:pStyle w:val="1tekst"/>
      </w:pPr>
      <w:r>
        <w:t xml:space="preserve">1) привредна друштва у тешкоћама, у смислу прописа којима </w:t>
      </w:r>
      <w:r>
        <w:t>се уређују правила за доделу државне помоћи;</w:t>
      </w:r>
    </w:p>
    <w:p w:rsidR="00000000" w:rsidRDefault="002011A7">
      <w:pPr>
        <w:pStyle w:val="1tekst"/>
      </w:pPr>
      <w:r>
        <w:t>2) који имају доспеле, а неизмирене обавезе по основу пореза у Републици Србији;</w:t>
      </w:r>
    </w:p>
    <w:p w:rsidR="00000000" w:rsidRDefault="002011A7">
      <w:pPr>
        <w:pStyle w:val="1tekst"/>
      </w:pPr>
      <w:r>
        <w:t>3) у којима Република Србија, аутономна покрајина или јединица локалне самоуправе има учешће у власништву;</w:t>
      </w:r>
    </w:p>
    <w:p w:rsidR="00000000" w:rsidRDefault="002011A7">
      <w:pPr>
        <w:pStyle w:val="1tekst"/>
      </w:pPr>
      <w:r>
        <w:t>4) који су у обавези по</w:t>
      </w:r>
      <w:r>
        <w:t>враћаја недозвољене државне помоћи;</w:t>
      </w:r>
    </w:p>
    <w:p w:rsidR="00000000" w:rsidRDefault="002011A7">
      <w:pPr>
        <w:pStyle w:val="1tekst"/>
      </w:pPr>
      <w:r>
        <w:t>5) којима је био раскинут уговор о додели средстава подстицаја, осим у случају споразумног раскида уговора.</w:t>
      </w:r>
    </w:p>
    <w:p w:rsidR="00000000" w:rsidRDefault="002011A7">
      <w:pPr>
        <w:pStyle w:val="7podnas"/>
      </w:pPr>
      <w:r>
        <w:t>Привредна друштва којима се могу доделити средства</w:t>
      </w:r>
    </w:p>
    <w:p w:rsidR="00000000" w:rsidRDefault="002011A7">
      <w:pPr>
        <w:pStyle w:val="4clan"/>
      </w:pPr>
      <w:r>
        <w:t>Члан 7.</w:t>
      </w:r>
    </w:p>
    <w:p w:rsidR="00000000" w:rsidRDefault="002011A7">
      <w:pPr>
        <w:pStyle w:val="1tekst"/>
      </w:pPr>
      <w:r>
        <w:t>Средства се могу доделити привредном друштву које исп</w:t>
      </w:r>
      <w:r>
        <w:t>уњава критеријуме и услове утврђене овом уредбом, а:</w:t>
      </w:r>
    </w:p>
    <w:p w:rsidR="00000000" w:rsidRDefault="002011A7">
      <w:pPr>
        <w:pStyle w:val="1tekst"/>
      </w:pPr>
      <w:r>
        <w:t>1) које је регистровано у Агенцији за привредне регистре;</w:t>
      </w:r>
    </w:p>
    <w:p w:rsidR="00000000" w:rsidRDefault="002011A7">
      <w:pPr>
        <w:pStyle w:val="1tekst"/>
      </w:pPr>
      <w:r>
        <w:t>2) које је поднело пријаву за доделу средстава и бизнис план за инвестициони пројекат за који се могу доделити средства у складу са овом уредбом;</w:t>
      </w:r>
    </w:p>
    <w:p w:rsidR="00000000" w:rsidRDefault="002011A7">
      <w:pPr>
        <w:pStyle w:val="1tekst"/>
      </w:pPr>
      <w:r>
        <w:t>3) над којим није покренут претходни стечајни поступак, реорганизација, стечај или ликвидација, у складу са прописима којима се уређују стечај и ликвидација;</w:t>
      </w:r>
    </w:p>
    <w:p w:rsidR="00000000" w:rsidRDefault="002011A7">
      <w:pPr>
        <w:pStyle w:val="1tekst"/>
      </w:pPr>
      <w:r>
        <w:t>4) коме нису додељени новчани подстицаји за исте оправдане трошкове.</w:t>
      </w:r>
    </w:p>
    <w:p w:rsidR="00000000" w:rsidRDefault="002011A7">
      <w:pPr>
        <w:pStyle w:val="7podnas"/>
      </w:pPr>
      <w:r>
        <w:t>Максимални дозвољени износ и</w:t>
      </w:r>
      <w:r>
        <w:t xml:space="preserve"> интензитет средстава </w:t>
      </w:r>
      <w:r>
        <w:t>﻿</w:t>
      </w:r>
      <w:r>
        <w:t xml:space="preserve"> </w:t>
      </w:r>
    </w:p>
    <w:p w:rsidR="00000000" w:rsidRDefault="002011A7">
      <w:pPr>
        <w:pStyle w:val="4clan"/>
      </w:pPr>
      <w:r>
        <w:t xml:space="preserve">Члан 8.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Износ и интензитет средстава подстицаја обрачунатих и одобрених у складу са овом уредбом не може да одступа од максималног износа и интензитета обрачунатог на начин и под условима утврђеним прописима којима се уређују ус</w:t>
      </w:r>
      <w:r>
        <w:t>лови и критеријуми усклађености регионалне државне помоћи.</w:t>
      </w:r>
    </w:p>
    <w:p w:rsidR="00000000" w:rsidRDefault="002011A7">
      <w:pPr>
        <w:pStyle w:val="1tekst"/>
      </w:pPr>
      <w:r>
        <w:t>Приликом одређивања висине средстава која могу бити додељена, узима се у обзир кумулација са претходно одобреном државном помоћи, у складу са прописима којима се уређује контрола државне помоћи.</w:t>
      </w:r>
    </w:p>
    <w:p w:rsidR="00000000" w:rsidRDefault="002011A7">
      <w:pPr>
        <w:pStyle w:val="6naslov"/>
      </w:pPr>
      <w:r>
        <w:t>I</w:t>
      </w:r>
      <w:r>
        <w:t>II. ДОЗВОЉЕНОСТ ДОДЕЛЕ И УСЛОВИ ЗА ДОДЕЛУ СРЕДСТАВА</w:t>
      </w:r>
    </w:p>
    <w:p w:rsidR="00000000" w:rsidRDefault="002011A7">
      <w:pPr>
        <w:pStyle w:val="7podnas"/>
      </w:pPr>
      <w:r>
        <w:t>Инвестициони пројекти за које се могу доделити средства</w:t>
      </w:r>
    </w:p>
    <w:p w:rsidR="00000000" w:rsidRDefault="002011A7">
      <w:pPr>
        <w:pStyle w:val="4clan"/>
      </w:pPr>
      <w:r>
        <w:t xml:space="preserve">Члан 9.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Средства се могу доделити за инвестиционе пројекте у сектору услуга хотелског смештаја у бањским и климатским местима чија је минимална в</w:t>
      </w:r>
      <w:r>
        <w:t>редност 2.000.000 евра и којима се обезбеђује запошљавање најмање 30 нових запослених на неодређено време повезаних са инвестиционим пројектом.</w:t>
      </w:r>
    </w:p>
    <w:p w:rsidR="00000000" w:rsidRDefault="002011A7">
      <w:pPr>
        <w:pStyle w:val="1tekst"/>
      </w:pPr>
      <w:r>
        <w:t>Средства се могу доделити за инвестиционе пројекте улагања у Београдском региону за изградњу угоститељских објек</w:t>
      </w:r>
      <w:r>
        <w:t>ата за смештај врсте хотел који ће бити категорисан са три и више звездица и имати минимум 50 смештајних јединица, а чија је минимална вредност улагања у материјална и нематеријална средства 5.000.000 евра.</w:t>
      </w:r>
    </w:p>
    <w:p w:rsidR="00000000" w:rsidRDefault="002011A7">
      <w:pPr>
        <w:pStyle w:val="1tekst"/>
      </w:pPr>
      <w:r>
        <w:t>Средства се могу доделити за инвестиционе пројект</w:t>
      </w:r>
      <w:r>
        <w:t>е улагања у Београдском региону за реконструкцију или проширење угоститељских објеката за смештај врсте хотел који ће бити категорисан са три или више звездица и имати минимум 50 смештајних јединица, а чија је минимална вредност улагања у материјална и нем</w:t>
      </w:r>
      <w:r>
        <w:t>атеријална средства 2.000.000 евра.</w:t>
      </w:r>
    </w:p>
    <w:p w:rsidR="00000000" w:rsidRDefault="002011A7">
      <w:pPr>
        <w:pStyle w:val="7podnas"/>
      </w:pPr>
      <w:r>
        <w:t>Услови за доделу средстава</w:t>
      </w:r>
    </w:p>
    <w:p w:rsidR="00000000" w:rsidRDefault="002011A7">
      <w:pPr>
        <w:pStyle w:val="4clan"/>
      </w:pPr>
      <w:r>
        <w:t xml:space="preserve">Члан 10.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Средства за улагања у бањским и климатским местима могу бити додељена под следећим условима:</w:t>
      </w:r>
    </w:p>
    <w:p w:rsidR="00000000" w:rsidRDefault="002011A7">
      <w:pPr>
        <w:pStyle w:val="1tekst"/>
      </w:pPr>
      <w:r>
        <w:t>1) да се директно улагање одржи на истој локацији у јединици локалне самоуправе у перио</w:t>
      </w:r>
      <w:r>
        <w:t>ду од најмање пет година након реализације инвестиционог пројекта за велика привредна друштва, или најмање три године за мала и средња привредна друштва и</w:t>
      </w:r>
    </w:p>
    <w:p w:rsidR="00000000" w:rsidRDefault="002011A7">
      <w:pPr>
        <w:pStyle w:val="1tekst"/>
      </w:pPr>
      <w:r>
        <w:t xml:space="preserve">2) да се достигнути број запослених код корисника средстава након реализације инвестиционог пројекта </w:t>
      </w:r>
      <w:r>
        <w:t>не смањује у периоду од пет година за велика привредна друштва или три године за мала и средња привредна друштва.</w:t>
      </w:r>
    </w:p>
    <w:p w:rsidR="00000000" w:rsidRDefault="002011A7">
      <w:pPr>
        <w:pStyle w:val="1tekst"/>
      </w:pPr>
      <w:r>
        <w:t>Корисник средстава, након достизања пуне запослености, у складу са уговором о додели средстава из члана 20. ове уредбе, дужан је да сваком нов</w:t>
      </w:r>
      <w:r>
        <w:t>ом запосленом редовно исплаћује уговорену зараду из члана 2. став 1. тачка 15) ове уредбе.</w:t>
      </w:r>
    </w:p>
    <w:p w:rsidR="00000000" w:rsidRDefault="002011A7">
      <w:pPr>
        <w:pStyle w:val="1tekst"/>
      </w:pPr>
      <w:r>
        <w:t xml:space="preserve">Средства за улагања у Београдски регион могу бити додељена под условом да се директно улагање одржи на истој локацији у јединици локалне </w:t>
      </w:r>
      <w:r>
        <w:t>самоуправе у периоду од најмање пет година након реализације инвестиционог пројекта, као и да се у том периоду одржи категорија хотела (у даљем тексту: период гарантованог улагања).</w:t>
      </w:r>
    </w:p>
    <w:p w:rsidR="00000000" w:rsidRDefault="002011A7">
      <w:pPr>
        <w:pStyle w:val="7podnas"/>
      </w:pPr>
      <w:r>
        <w:t>Рок за реализацију инвестиционог пројекта</w:t>
      </w:r>
    </w:p>
    <w:p w:rsidR="00000000" w:rsidRDefault="002011A7">
      <w:pPr>
        <w:pStyle w:val="4clan"/>
      </w:pPr>
      <w:r>
        <w:t xml:space="preserve">Члан 11.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 xml:space="preserve">Рок за реализацију </w:t>
      </w:r>
      <w:r>
        <w:t>инвестиционог пројекта и запошљавање нових запослених повезаних са инвестиционим пројектом у бањским и климатским местима је до три године од дана подношења пријаве за доделу средстава, а који се након закључења уговора о додели средстава подстицаја може п</w:t>
      </w:r>
      <w:r>
        <w:t>родужити највише до пет година, рачунајући од дана подношења пријаве за доделу средстава, а по образложеном захтеву корисника средстава, уколико Савет за економски развој (у даљем тексту: Савет) оцени да су околности које су довеле до потребе за продужењем</w:t>
      </w:r>
      <w:r>
        <w:t xml:space="preserve"> рока објективне и да је продужење рока оправдано и сврсисходно, односно да се тиме на најефикаснији начин постижу циљеви улагања и привредног развоја.</w:t>
      </w:r>
    </w:p>
    <w:p w:rsidR="00000000" w:rsidRDefault="002011A7">
      <w:pPr>
        <w:pStyle w:val="1tekst"/>
      </w:pPr>
      <w:r>
        <w:t>За улагања од посебног значаја која се односе на инвестиционе пројекте из става 1. овог члана, рок за ре</w:t>
      </w:r>
      <w:r>
        <w:t>ализацију инвестиционог пројекта и запошљавање нових запослених повезаних са тим инвестиционим пројектом је до десет година од дана подношења пријаве за доделу средстава.</w:t>
      </w:r>
    </w:p>
    <w:p w:rsidR="00000000" w:rsidRDefault="002011A7">
      <w:pPr>
        <w:pStyle w:val="1tekst"/>
      </w:pPr>
      <w:r>
        <w:t>За улагања у Београдски регион, рок за реализацију инвестиционог пројекта је две годи</w:t>
      </w:r>
      <w:r>
        <w:t xml:space="preserve">не од дана подношења пријаве за доделу средстава, а који се након закључења уговора о додели средстава подстицаја може продужити најкасније до 31. децембра 2026. године, на начин прописан ставом 1. овог члана. Изузетно, рок за одређивање категорије хотела </w:t>
      </w:r>
      <w:r>
        <w:t>се може продужити до 28. фебруара 2027. године.</w:t>
      </w:r>
    </w:p>
    <w:p w:rsidR="00000000" w:rsidRDefault="002011A7">
      <w:pPr>
        <w:pStyle w:val="1tekst"/>
      </w:pPr>
      <w:r>
        <w:t>У случају продужења рока из овог члана, рок важења банкарске гаранције продужава се сразмерно продужењу рока за реализацију инвестиционог пројекта.</w:t>
      </w:r>
    </w:p>
    <w:p w:rsidR="00000000" w:rsidRDefault="002011A7">
      <w:pPr>
        <w:pStyle w:val="7podnas"/>
      </w:pPr>
      <w:r>
        <w:t>Критеријуми за стручну анализу инвестиционих пројеката</w:t>
      </w:r>
    </w:p>
    <w:p w:rsidR="00000000" w:rsidRDefault="002011A7">
      <w:pPr>
        <w:pStyle w:val="4clan"/>
      </w:pPr>
      <w:r>
        <w:t>Члан</w:t>
      </w:r>
      <w:r>
        <w:t xml:space="preserve"> 12.</w:t>
      </w:r>
    </w:p>
    <w:p w:rsidR="00000000" w:rsidRDefault="002011A7">
      <w:pPr>
        <w:pStyle w:val="1tekst"/>
      </w:pPr>
      <w:r>
        <w:t>Критеријуми за стручну анализу инвестиционог пројекта су:</w:t>
      </w:r>
    </w:p>
    <w:p w:rsidR="00000000" w:rsidRDefault="002011A7">
      <w:pPr>
        <w:pStyle w:val="1tekst"/>
      </w:pPr>
      <w:r>
        <w:t>1) референце улагача (препознатљивост на тржишту, референце клијената, досадашња искуства и успешност у реализацији инвестиционих пројеката и сл.);</w:t>
      </w:r>
    </w:p>
    <w:p w:rsidR="00000000" w:rsidRDefault="002011A7">
      <w:pPr>
        <w:pStyle w:val="1tekst"/>
      </w:pPr>
      <w:r>
        <w:t>2) проценат незапослених лица чије квалификац</w:t>
      </w:r>
      <w:r>
        <w:t>ије одговарају делатности улагача, односно корисника средстава у укупном броју лица на евиденцији Националне службе за запошљавање на територији јединице локалне самоуправе у којој се улаже;</w:t>
      </w:r>
    </w:p>
    <w:p w:rsidR="00000000" w:rsidRDefault="002011A7">
      <w:pPr>
        <w:pStyle w:val="1tekst"/>
      </w:pPr>
      <w:r>
        <w:t>3) број, односно проценат висококвалификованих лица који се запош</w:t>
      </w:r>
      <w:r>
        <w:t>љавају реализацијом инвестиционог пројекта;</w:t>
      </w:r>
    </w:p>
    <w:p w:rsidR="00000000" w:rsidRDefault="002011A7">
      <w:pPr>
        <w:pStyle w:val="1tekst"/>
      </w:pPr>
      <w:r>
        <w:t>4) висина и врста улагања (greenfield или brownfield инвестиције), односно степен ангажовања грађевинске индустрије у реализацији инвестиционог пројекта;</w:t>
      </w:r>
    </w:p>
    <w:p w:rsidR="00000000" w:rsidRDefault="002011A7">
      <w:pPr>
        <w:pStyle w:val="1tekst"/>
      </w:pPr>
      <w:r>
        <w:t>5) захтевани степен стручности, у складу са класификацијом</w:t>
      </w:r>
      <w:r>
        <w:t xml:space="preserve"> Евростата;</w:t>
      </w:r>
    </w:p>
    <w:p w:rsidR="00000000" w:rsidRDefault="002011A7">
      <w:pPr>
        <w:pStyle w:val="1tekst"/>
      </w:pPr>
      <w:r>
        <w:t>6) претходна сарадња са добављачима и планирани удео домаћих добављача;</w:t>
      </w:r>
    </w:p>
    <w:p w:rsidR="00000000" w:rsidRDefault="002011A7">
      <w:pPr>
        <w:pStyle w:val="1tekst"/>
      </w:pPr>
      <w:r>
        <w:t>7) ефекти инвестиције на запослене (обуке запослених и просечна висина зарада);</w:t>
      </w:r>
    </w:p>
    <w:p w:rsidR="00000000" w:rsidRDefault="002011A7">
      <w:pPr>
        <w:pStyle w:val="1tekst"/>
      </w:pPr>
      <w:r>
        <w:t>8) претходни и планирани обим укупног промета (пре и након инвестиционог пројекта);</w:t>
      </w:r>
    </w:p>
    <w:p w:rsidR="00000000" w:rsidRDefault="002011A7">
      <w:pPr>
        <w:pStyle w:val="1tekst"/>
      </w:pPr>
      <w:r>
        <w:t>9) финан</w:t>
      </w:r>
      <w:r>
        <w:t>сијско-тржишна оцена инвестиционог пројекта (извори финансирања, ликвидност, профитабилност, одрживост и период повраћаја инвестиције и др.).</w:t>
      </w:r>
    </w:p>
    <w:p w:rsidR="00000000" w:rsidRDefault="002011A7">
      <w:pPr>
        <w:pStyle w:val="1tekst"/>
      </w:pPr>
      <w:r>
        <w:t>Податке из става 1. тачка 2) овог члана Национална служба за запошљавање доставља Развојној агенцији Србије (у даљ</w:t>
      </w:r>
      <w:r>
        <w:t>ем тексту: Агенција) на њен захтев.</w:t>
      </w:r>
    </w:p>
    <w:p w:rsidR="00000000" w:rsidRDefault="002011A7">
      <w:pPr>
        <w:pStyle w:val="6naslov"/>
      </w:pPr>
      <w:r>
        <w:t>IV. ВРСТА И ВИСИНА СРЕДСТАВА КОЈА СЕ МОГУ ДОДЕЛИТИ</w:t>
      </w:r>
    </w:p>
    <w:p w:rsidR="00000000" w:rsidRDefault="002011A7">
      <w:pPr>
        <w:pStyle w:val="7podnas"/>
      </w:pPr>
      <w:r>
        <w:t>Подстицаји за оправдане трошкове бруто зарада за нова радна места повезана са инвестиционим пројектом</w:t>
      </w:r>
    </w:p>
    <w:p w:rsidR="00000000" w:rsidRDefault="002011A7">
      <w:pPr>
        <w:pStyle w:val="4clan"/>
      </w:pPr>
      <w:r>
        <w:t>Члан 13.</w:t>
      </w:r>
    </w:p>
    <w:p w:rsidR="00000000" w:rsidRDefault="002011A7">
      <w:pPr>
        <w:pStyle w:val="1tekst"/>
      </w:pPr>
      <w:r>
        <w:t xml:space="preserve">Кориснику средстава који отвори нова радна места повезана </w:t>
      </w:r>
      <w:r>
        <w:t xml:space="preserve">са инвестиционим пројектом у јединици локалне самоуправе која је разврстана у прву групу разврставања јединица локалне самоуправе према степену развијености, одобравају се средства у висини од 20% оправданих трошкова бруто зарада из члана 3. ове уредбе, а </w:t>
      </w:r>
      <w:r>
        <w:t>у максималном износу од 3.000 евра у динарској противвредности по новоотвореном радном месту.</w:t>
      </w:r>
    </w:p>
    <w:p w:rsidR="00000000" w:rsidRDefault="002011A7">
      <w:pPr>
        <w:pStyle w:val="1tekst"/>
      </w:pPr>
      <w:r>
        <w:t>Кориснику средстава који отвори нова радна места повезана са инвестиционим пројектом у јединици локалне самоуправе која је разврстана у другу групу разврставања ј</w:t>
      </w:r>
      <w:r>
        <w:t>единица локалне самоуправе према степену развијености, одобравају се средства у висини од 25% оправданих трошкова бруто зарада из члана 3. ове уредбе, а у максималном износу од 4.000 евра у динарској противвредности по новоотвореном радном месту.</w:t>
      </w:r>
    </w:p>
    <w:p w:rsidR="00000000" w:rsidRDefault="002011A7">
      <w:pPr>
        <w:pStyle w:val="1tekst"/>
      </w:pPr>
      <w:r>
        <w:t>Кориснику</w:t>
      </w:r>
      <w:r>
        <w:t xml:space="preserve"> средстава који отвори нова радна места повезана са инвестиционим пројектом у јединици локалне самоуправе која је разврстана у трећу групу разврставања јединица локалне самоуправе према степену развијености, одобравају се средства у висини од 30% оправдани</w:t>
      </w:r>
      <w:r>
        <w:t>х трошкова бруто зарада из члана 3. ове уредбе, а у максималном износу од 5.000 евра у динарској противвредности по новоотвореном радном месту.</w:t>
      </w:r>
    </w:p>
    <w:p w:rsidR="00000000" w:rsidRDefault="002011A7">
      <w:pPr>
        <w:pStyle w:val="1tekst"/>
      </w:pPr>
      <w:r>
        <w:t>Кориснику средстава који отвори нова радна места повезана са инвестиционим пројектом у јединици локалне самоупра</w:t>
      </w:r>
      <w:r>
        <w:t>ве која је разврстана у четврту групу разврставања јединица локалне самоуправе према степену развијености, одобравају се средства у висини од 35% оправданих трошкова бруто зарада из члана 3. ове уредбе, а у максималном износу од 6.000 евра у динарској прот</w:t>
      </w:r>
      <w:r>
        <w:t>иввредности по новоотвореном радном месту.</w:t>
      </w:r>
    </w:p>
    <w:p w:rsidR="00000000" w:rsidRDefault="002011A7">
      <w:pPr>
        <w:pStyle w:val="1tekst"/>
      </w:pPr>
      <w:r>
        <w:t>Кориснику средстава који отвори нова радна места повезана са инвестиционим пројектом у јединици локалне самоуправе која према степену развијености јесте девастирано подручје, одобравају се средства у висини од 40%</w:t>
      </w:r>
      <w:r>
        <w:t xml:space="preserve"> оправданих трошкова бруто зарада из члана 3. ове уредбе, а у максималном износу од 7.000 евра у динарској противвредности по новоотвореном радном месту.</w:t>
      </w:r>
    </w:p>
    <w:p w:rsidR="00000000" w:rsidRDefault="002011A7">
      <w:pPr>
        <w:pStyle w:val="1tekst"/>
      </w:pPr>
      <w:r>
        <w:t xml:space="preserve">Укупан износ средстава која се могу доделити у складу са </w:t>
      </w:r>
      <w:r>
        <w:t>овом уредбом и других подстицаја одређује се у апсолутном износу, при чему не сме да пређе горњу границу до које је дозвољено доделити укупан износ државне помоћи у складу са прописима којима се уређују правила за доделу државне помоћи.</w:t>
      </w:r>
    </w:p>
    <w:p w:rsidR="00000000" w:rsidRDefault="002011A7">
      <w:pPr>
        <w:pStyle w:val="7podnas"/>
      </w:pPr>
      <w:r>
        <w:t>Подстицаји за оправ</w:t>
      </w:r>
      <w:r>
        <w:t>дане трошкове улагања у основна средства</w:t>
      </w:r>
    </w:p>
    <w:p w:rsidR="00000000" w:rsidRDefault="002011A7">
      <w:pPr>
        <w:pStyle w:val="4clan"/>
      </w:pPr>
      <w:r>
        <w:t xml:space="preserve">Члан 14.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Кориснику средстава одобрава се повећање износа бесповратних средстава из члана 13. ове уредбе у висини од 20% оправданих трошкова за улагања у основна средства у износу до 30.000.000 евра.</w:t>
      </w:r>
    </w:p>
    <w:p w:rsidR="00000000" w:rsidRDefault="002011A7">
      <w:pPr>
        <w:pStyle w:val="1tekst"/>
      </w:pPr>
      <w:r>
        <w:t>Износ из став</w:t>
      </w:r>
      <w:r>
        <w:t>а 1. овог члана увећава се у висини од 10% оправданих трошкова за улагања у основна средства у износу већем од 30.000.000 евра.</w:t>
      </w:r>
    </w:p>
    <w:p w:rsidR="00000000" w:rsidRDefault="002011A7">
      <w:pPr>
        <w:pStyle w:val="1tekst"/>
      </w:pPr>
      <w:r>
        <w:t>Укупан износ средстава која се могу доделити у складу са овом уредбом, не сме премашити 20% оправданих трошкова улагања у основн</w:t>
      </w:r>
      <w:r>
        <w:t>а средства.</w:t>
      </w:r>
    </w:p>
    <w:p w:rsidR="00000000" w:rsidRDefault="002011A7">
      <w:pPr>
        <w:pStyle w:val="7podnas"/>
      </w:pPr>
      <w:r>
        <w:t>Подстицаји за оправдане трошкове улагања у Београдски регион</w:t>
      </w:r>
    </w:p>
    <w:p w:rsidR="00000000" w:rsidRDefault="002011A7">
      <w:pPr>
        <w:pStyle w:val="4clan"/>
      </w:pPr>
      <w:r>
        <w:t>Члан 14a</w:t>
      </w:r>
    </w:p>
    <w:p w:rsidR="00000000" w:rsidRDefault="002011A7">
      <w:pPr>
        <w:pStyle w:val="1tekst"/>
      </w:pPr>
      <w:r>
        <w:t>Кориснику средстава се за улагања у Београдски регион одобрава износ средстава у висини од 20% оправданих трошкова улагања у материјална и нематеријална средства.</w:t>
      </w:r>
    </w:p>
    <w:p w:rsidR="00000000" w:rsidRDefault="002011A7">
      <w:pPr>
        <w:pStyle w:val="6naslov"/>
      </w:pPr>
      <w:r>
        <w:t>V. ПОСТУП</w:t>
      </w:r>
      <w:r>
        <w:t>АК ДОДЕЛЕ СРЕДСТАВА</w:t>
      </w:r>
    </w:p>
    <w:p w:rsidR="00000000" w:rsidRDefault="002011A7">
      <w:pPr>
        <w:pStyle w:val="7podnas"/>
      </w:pPr>
      <w:r>
        <w:t>Писмо о намерама и обавештење о могућем нивоу подстицаја</w:t>
      </w:r>
    </w:p>
    <w:p w:rsidR="00000000" w:rsidRDefault="002011A7">
      <w:pPr>
        <w:pStyle w:val="4clan"/>
      </w:pPr>
      <w:r>
        <w:t>Члан 15.</w:t>
      </w:r>
    </w:p>
    <w:p w:rsidR="00000000" w:rsidRDefault="002011A7">
      <w:pPr>
        <w:pStyle w:val="1tekst"/>
      </w:pPr>
      <w:r>
        <w:t>Улагач који намерава да реализује улагање у сектору услуга хотелског смештаја може доставити Агенцији Писмо о намерама о реализацији инвестиционог пројекта.</w:t>
      </w:r>
    </w:p>
    <w:p w:rsidR="00000000" w:rsidRDefault="002011A7">
      <w:pPr>
        <w:pStyle w:val="1tekst"/>
      </w:pPr>
      <w:r>
        <w:t>Писмо о намер</w:t>
      </w:r>
      <w:r>
        <w:t>ама садржи нарочито податке о улагачу, делатности, претходним инвестиционим активностима, планираној висини улагања у основна средства, броју нових запослених, односно радних места повезаних са инвестиционим пројектом, планираним трошковима бруто зарада за</w:t>
      </w:r>
      <w:r>
        <w:t xml:space="preserve"> нова радна места повезаним са инвестиционим пројектом у двогодишњем периоду након достизања пуне запослености, као и податке из члана 12. ове уредбе, осим података из става 1. тач. 2) и 5) тог члана.</w:t>
      </w:r>
    </w:p>
    <w:p w:rsidR="00000000" w:rsidRDefault="002011A7">
      <w:pPr>
        <w:pStyle w:val="1tekst"/>
      </w:pPr>
      <w:r>
        <w:t>Ако Писмо о намерама не садржи елементе из става 2. ово</w:t>
      </w:r>
      <w:r>
        <w:t>г члана, Агенција ће да затражи од улагача да га допуни, а може од улагача да захтева и додатне информације, у складу са овом уредбом.</w:t>
      </w:r>
    </w:p>
    <w:p w:rsidR="00000000" w:rsidRDefault="002011A7">
      <w:pPr>
        <w:pStyle w:val="1tekst"/>
      </w:pPr>
      <w:r>
        <w:t>На основу података из Писма о намерама, Агенција доставља улагачу обавештење о могућем нивоу подстицаја, остављајући му р</w:t>
      </w:r>
      <w:r>
        <w:t>ок од 30 дана да се изјасни.</w:t>
      </w:r>
    </w:p>
    <w:p w:rsidR="00000000" w:rsidRDefault="002011A7">
      <w:pPr>
        <w:pStyle w:val="1tekst"/>
      </w:pPr>
      <w:r>
        <w:t>Ако Агенција утврди да се ради о улагању од посебног значаја, уз достављање улагачу обавештења из става 4. овог члана, Агенција обавештава министарство надлежно за послове привреде (у даљем тексту: Министарство) и Савет о посто</w:t>
      </w:r>
      <w:r>
        <w:t>јању пројекта од посебног значаја.</w:t>
      </w:r>
    </w:p>
    <w:p w:rsidR="00000000" w:rsidRDefault="002011A7">
      <w:pPr>
        <w:pStyle w:val="1tekst"/>
      </w:pPr>
      <w:r>
        <w:t>Обавештење о могућем нивоу подстицаја је правно необавезујуће и садржи информацију да о додели и висини средстава одлучује Савет након утврђивања свих услова за доделу средстава у складу са овом уредбом.</w:t>
      </w:r>
    </w:p>
    <w:p w:rsidR="00000000" w:rsidRDefault="002011A7">
      <w:pPr>
        <w:pStyle w:val="7podnas"/>
      </w:pPr>
      <w:r>
        <w:t>Пријава за доделу</w:t>
      </w:r>
      <w:r>
        <w:t xml:space="preserve"> средстава и стручна анализа</w:t>
      </w:r>
    </w:p>
    <w:p w:rsidR="00000000" w:rsidRDefault="002011A7">
      <w:pPr>
        <w:pStyle w:val="4clan"/>
      </w:pPr>
      <w:r>
        <w:t>Члан 16.</w:t>
      </w:r>
    </w:p>
    <w:p w:rsidR="00000000" w:rsidRDefault="002011A7">
      <w:pPr>
        <w:pStyle w:val="1tekst"/>
      </w:pPr>
      <w:r>
        <w:t>Улагач који намерава да реализује улагање, подноси Агенцији пријаву за доделу средстава на прописаном обрасцу, на српском језику (у даљем тексту: Пријава за доделу средстава) ради утврђивања испуњености услова за додел</w:t>
      </w:r>
      <w:r>
        <w:t>у средстава, без претходног достављања Писма о намерама или након пријема обавештења из члана 15. став 4. ове уредбе.</w:t>
      </w:r>
    </w:p>
    <w:p w:rsidR="00000000" w:rsidRDefault="002011A7">
      <w:pPr>
        <w:pStyle w:val="1tekst"/>
      </w:pPr>
      <w:r>
        <w:t>На основу Пријаве за доделу средстава Агенција врши стручну анализу инвестиционог пројекта применом критеријума из члана 12. ове уредбе.</w:t>
      </w:r>
    </w:p>
    <w:p w:rsidR="00000000" w:rsidRDefault="002011A7">
      <w:pPr>
        <w:pStyle w:val="1tekst"/>
      </w:pPr>
      <w:r>
        <w:t>А</w:t>
      </w:r>
      <w:r>
        <w:t>генција, по службеној дужности, прибавља извод из Централног регистра обавезног социјалног осигурања којим се утврђује број запослених у сваком месецу и врста радног ангажовања код корисника средстава у периоду од 12 месеци који претходе дану подношења При</w:t>
      </w:r>
      <w:r>
        <w:t>јаве за доделу средстава.</w:t>
      </w:r>
    </w:p>
    <w:p w:rsidR="00000000" w:rsidRDefault="002011A7">
      <w:pPr>
        <w:pStyle w:val="1tekst"/>
      </w:pPr>
      <w:r>
        <w:t>Обавезује се Централни регистар обавезног социјалног осигурања да, без одлагања, Агенцији достави изводе из става 3. овог члана.</w:t>
      </w:r>
    </w:p>
    <w:p w:rsidR="00000000" w:rsidRDefault="002011A7">
      <w:pPr>
        <w:pStyle w:val="1tekst"/>
      </w:pPr>
      <w:r>
        <w:t>Агенција обавештава улагача о висини подстицаја које ће предложити Савету и доставља му нацрт уговора</w:t>
      </w:r>
      <w:r>
        <w:t xml:space="preserve"> о додели средстава подстицаја.</w:t>
      </w:r>
    </w:p>
    <w:p w:rsidR="00000000" w:rsidRDefault="002011A7">
      <w:pPr>
        <w:pStyle w:val="1tekst"/>
      </w:pPr>
      <w:r>
        <w:t>Стручна анализа инвестиционог пројекта садржи анализу могућег износа средстава.</w:t>
      </w:r>
    </w:p>
    <w:p w:rsidR="00000000" w:rsidRDefault="002011A7">
      <w:pPr>
        <w:pStyle w:val="7podnas"/>
      </w:pPr>
      <w:r>
        <w:t>Образац Пријаве за доделу средстава</w:t>
      </w:r>
    </w:p>
    <w:p w:rsidR="00000000" w:rsidRDefault="002011A7">
      <w:pPr>
        <w:pStyle w:val="4clan"/>
      </w:pPr>
      <w:r>
        <w:t xml:space="preserve">Члан 17.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 xml:space="preserve">Обрасце Пријаве за доделу средстава по овој уредби </w:t>
      </w:r>
      <w:r>
        <w:t>прописује министар надлежан за послове привреде (у даљем тексту: министар).</w:t>
      </w:r>
    </w:p>
    <w:p w:rsidR="00000000" w:rsidRDefault="002011A7">
      <w:pPr>
        <w:pStyle w:val="1tekst"/>
      </w:pPr>
      <w:r>
        <w:t>Уз Пријаву за доделу средстава подноси се:</w:t>
      </w:r>
    </w:p>
    <w:p w:rsidR="00000000" w:rsidRDefault="002011A7">
      <w:pPr>
        <w:pStyle w:val="1tekst"/>
      </w:pPr>
      <w:r>
        <w:t>1) бизнис план за инвестициони пројекат који нарочито садржи назив и величину привредног субјекта, опис пројекта, датум почетка и краја п</w:t>
      </w:r>
      <w:r>
        <w:t>ројекта, лoкацију пројекта, преглед трошкова пројекта и инструмент и износ државне помоћи;</w:t>
      </w:r>
    </w:p>
    <w:p w:rsidR="00000000" w:rsidRDefault="002011A7">
      <w:pPr>
        <w:pStyle w:val="1tekst"/>
      </w:pPr>
      <w:r>
        <w:t>2) oригинал или оверена фотокопија регистрованих финансијских извештаја улагача за претходне две године пословања, са ревизорским извештајем (уколико постоји законск</w:t>
      </w:r>
      <w:r>
        <w:t>а обавеза вршења ревизије) уколико нису јавно објављени, а страно правно лице подноси оригинал или оверену фотокопију финансијских извештаја са ревизорским извештајем (уколико постоји законска обавеза вршења ревизије) и оверени превод на српски језик или и</w:t>
      </w:r>
      <w:r>
        <w:t>зјаву улагача да није обавезан да прибавља извештај овлашћеног ревизора. Улагач је у обавези да достави оригинал или оверену фотокопију консолидованог финансијског извештаја дивизије и оверени превод на српски језик или изјаву да нема обавезу консолидације</w:t>
      </w:r>
      <w:r>
        <w:t xml:space="preserve"> уз достављање оригиналa или оверене фотокопије појединачних финансијских извештаја повезаних лица;</w:t>
      </w:r>
    </w:p>
    <w:p w:rsidR="00000000" w:rsidRDefault="002011A7">
      <w:pPr>
        <w:pStyle w:val="1tekst"/>
      </w:pPr>
      <w:r>
        <w:t>3) оригинал или оверена фотокопија извода из одговарајућег регистра државе у којој страни улагач има седиште, не старији од три месеца, оверен од стране над</w:t>
      </w:r>
      <w:r>
        <w:t>лежног органа, као и оверени превод извода на српски језик;</w:t>
      </w:r>
    </w:p>
    <w:p w:rsidR="00000000" w:rsidRDefault="002011A7">
      <w:pPr>
        <w:pStyle w:val="1tekst"/>
      </w:pPr>
      <w:r>
        <w:t>4) уверење да против улагача и корисника средстава није покренут претходни стечајни поступак, реорганизација или стечај, а страно правно лице даје изјаву о томе која је саставни део Пријаве за дод</w:t>
      </w:r>
      <w:r>
        <w:t>елу средстава;</w:t>
      </w:r>
    </w:p>
    <w:p w:rsidR="00000000" w:rsidRDefault="002011A7">
      <w:pPr>
        <w:pStyle w:val="1tekst"/>
      </w:pPr>
      <w:r>
        <w:t>5) доказ о измирењу обавеза по основу пореза у Републици Србији, а за стране улагаче који нису пословали у Републици Србији – изјава да улагач није пословао у Републици Србији и да нема порески идентификациони број додељен у складу са пропис</w:t>
      </w:r>
      <w:r>
        <w:t>има којима се уређују порески поступак и пореска администрација, која је саставни део Пријаве за доделу средстава;</w:t>
      </w:r>
    </w:p>
    <w:p w:rsidR="00000000" w:rsidRDefault="002011A7">
      <w:pPr>
        <w:pStyle w:val="1tekst"/>
      </w:pPr>
      <w:r>
        <w:t>6) изјаве да одговорна лица улагача и корисника средстава нису правноснажно осуђивана за кривична дела против права по основу рада;</w:t>
      </w:r>
    </w:p>
    <w:p w:rsidR="00000000" w:rsidRDefault="002011A7">
      <w:pPr>
        <w:pStyle w:val="1tekst"/>
      </w:pPr>
      <w:r>
        <w:t>7) изјава</w:t>
      </w:r>
      <w:r>
        <w:t xml:space="preserve"> да улагач и корисник средстава нису правноснажно осуђивани за кривично дело против привреде, која је саставни део Пријаве за доделу средстава;</w:t>
      </w:r>
    </w:p>
    <w:p w:rsidR="00000000" w:rsidRDefault="002011A7">
      <w:pPr>
        <w:pStyle w:val="1tekst"/>
      </w:pPr>
      <w:r>
        <w:t>8) изјава да улагач и корисник средстава нису привредна друштва у тешкоћама у смислу правила о додели државне по</w:t>
      </w:r>
      <w:r>
        <w:t>моћи, која је саставни део Пријаве за доделу средстава;</w:t>
      </w:r>
    </w:p>
    <w:p w:rsidR="00000000" w:rsidRDefault="002011A7">
      <w:pPr>
        <w:pStyle w:val="1tekst"/>
      </w:pPr>
      <w:r>
        <w:t>9) изјава да се улагач и корисник средстава не налазе у поступку повраћаја државне или de minimis помоћи, која је саставни део Пријаве за доделу средстава;</w:t>
      </w:r>
    </w:p>
    <w:p w:rsidR="00000000" w:rsidRDefault="002011A7">
      <w:pPr>
        <w:pStyle w:val="1tekst"/>
      </w:pPr>
      <w:r>
        <w:t>10) изјава да корисник није престао са обављ</w:t>
      </w:r>
      <w:r>
        <w:t>ањем исте или сличне делатности на територији Републике Србије у периоду од две године пре подношења Пријаве за доделу средстава и не планира да престане са обављањем такве делатности у року од највише две године након завршетка инвестиционог пројекта, кој</w:t>
      </w:r>
      <w:r>
        <w:t>а је саставни део Пријаве за доделу средстава.</w:t>
      </w:r>
    </w:p>
    <w:p w:rsidR="00000000" w:rsidRDefault="002011A7">
      <w:pPr>
        <w:pStyle w:val="1tekst"/>
      </w:pPr>
      <w:r>
        <w:t>Обавезује се Агенција за привредне регистре да омогући несметан приступ бази финансијских извештаја и доставу скупних података за групе привредних друштава, гране или географских подручја.</w:t>
      </w:r>
    </w:p>
    <w:p w:rsidR="00000000" w:rsidRDefault="002011A7">
      <w:pPr>
        <w:pStyle w:val="1tekst"/>
      </w:pPr>
      <w:r>
        <w:t>Ако Агенција из дост</w:t>
      </w:r>
      <w:r>
        <w:t xml:space="preserve">ављене документације не може да утврди битне чињенице за одлучивање може тражити и подношење друге документације, односно друге доказе релевантне за одлучивање о поднетој Пријави за доделу средстава, а посебно може тражити од улагача да достави извештај о </w:t>
      </w:r>
      <w:r>
        <w:t>процени вредности непокретности сачињен од стране лиценцираног проценитеља, уколико је бизнис планом предвиђена куповина објекта.</w:t>
      </w:r>
    </w:p>
    <w:p w:rsidR="00000000" w:rsidRDefault="002011A7">
      <w:pPr>
        <w:pStyle w:val="1tekst"/>
      </w:pPr>
      <w:r>
        <w:t>Документа која подноси страно привредно друштво морају бити оверена у складу са прописима државе у којој су издата и преведена</w:t>
      </w:r>
      <w:r>
        <w:t xml:space="preserve"> на српски језик од овлашћеног преводиоца.</w:t>
      </w:r>
    </w:p>
    <w:p w:rsidR="00000000" w:rsidRDefault="002011A7">
      <w:pPr>
        <w:pStyle w:val="1tekst"/>
      </w:pPr>
      <w:r>
        <w:t>Даном подношења Пријаве за доделу средстава сматра се дан пријема Пријаве за доделу средстава у Агенцији.</w:t>
      </w:r>
    </w:p>
    <w:p w:rsidR="00000000" w:rsidRDefault="002011A7">
      <w:pPr>
        <w:pStyle w:val="7podnas"/>
      </w:pPr>
      <w:r>
        <w:t>Утврђивање испуњености формалних услова за доделу средстава</w:t>
      </w:r>
    </w:p>
    <w:p w:rsidR="00000000" w:rsidRDefault="002011A7">
      <w:pPr>
        <w:pStyle w:val="4clan"/>
      </w:pPr>
      <w:r>
        <w:t>Члан 18.</w:t>
      </w:r>
    </w:p>
    <w:p w:rsidR="00000000" w:rsidRDefault="002011A7">
      <w:pPr>
        <w:pStyle w:val="1tekst"/>
      </w:pPr>
      <w:r>
        <w:t>Агенција утврђује испуњеност формални</w:t>
      </w:r>
      <w:r>
        <w:t>х услова за доделу средстава.</w:t>
      </w:r>
    </w:p>
    <w:p w:rsidR="00000000" w:rsidRDefault="002011A7">
      <w:pPr>
        <w:pStyle w:val="1tekst"/>
      </w:pPr>
      <w:r>
        <w:t>Ако Пријава за доделу средстава није поднета у складу са чланом 17. ове уредбе, Агенција упућује улагачу захтев за допуну документације.</w:t>
      </w:r>
    </w:p>
    <w:p w:rsidR="00000000" w:rsidRDefault="002011A7">
      <w:pPr>
        <w:pStyle w:val="1tekst"/>
      </w:pPr>
      <w:r>
        <w:t>Ако улагач не поступи по захтеву из става 2. овог члана у року од 30 дана од дана пријема</w:t>
      </w:r>
      <w:r>
        <w:t xml:space="preserve"> захтева, Агенција одбацује Пријаву за доделу средстава као непотпуну уз образложење.</w:t>
      </w:r>
    </w:p>
    <w:p w:rsidR="00000000" w:rsidRDefault="002011A7">
      <w:pPr>
        <w:pStyle w:val="1tekst"/>
      </w:pPr>
      <w:r>
        <w:t xml:space="preserve">Ако се Пријава за доделу средстава не односи на инвестициони пројекат из сектора услуга хотелског смештаја или су испуњени услови из члана 6. ове уредбе, Агенција одбија </w:t>
      </w:r>
      <w:r>
        <w:t>ову пријаву и доставља је подносиоцу пријаве уз образложење, у року од 30 дана од дана пријема.</w:t>
      </w:r>
    </w:p>
    <w:p w:rsidR="00000000" w:rsidRDefault="002011A7">
      <w:pPr>
        <w:pStyle w:val="1tekst"/>
      </w:pPr>
      <w:r>
        <w:t>Приговор на одлуку Агенције из ст. 3. и 4. овог члана може се поднети Министарству у року од осам дана од дана пријема одлуке Агенције.</w:t>
      </w:r>
    </w:p>
    <w:p w:rsidR="00000000" w:rsidRDefault="002011A7">
      <w:pPr>
        <w:pStyle w:val="1tekst"/>
      </w:pPr>
      <w:r>
        <w:t xml:space="preserve">Министарство одлучује о </w:t>
      </w:r>
      <w:r>
        <w:t>приговору из става 5. овог члана и доставља одговор подносиоцу Пријаве у року од 30 дана од дана пријема приговора.</w:t>
      </w:r>
    </w:p>
    <w:p w:rsidR="00000000" w:rsidRDefault="002011A7">
      <w:pPr>
        <w:pStyle w:val="1tekst"/>
      </w:pPr>
      <w:r>
        <w:t>Пријаве које су потпуне и дозвољене Агенција доставља Савету најкасније у року од 30 дана од дана пријема.</w:t>
      </w:r>
    </w:p>
    <w:p w:rsidR="00000000" w:rsidRDefault="002011A7">
      <w:pPr>
        <w:pStyle w:val="7podnas"/>
      </w:pPr>
      <w:r>
        <w:t>Однос Агенције и Савета</w:t>
      </w:r>
    </w:p>
    <w:p w:rsidR="00000000" w:rsidRDefault="002011A7">
      <w:pPr>
        <w:pStyle w:val="4clan"/>
      </w:pPr>
      <w:r>
        <w:t>Члан 19.</w:t>
      </w:r>
    </w:p>
    <w:p w:rsidR="00000000" w:rsidRDefault="002011A7">
      <w:pPr>
        <w:pStyle w:val="1tekst"/>
      </w:pPr>
      <w:r>
        <w:t>Агенција обавља административно-техничке и стручне послове за Савет, предлаже председнику Савета сазивање седнице Савета, припрема материјале за разматрање и одлучивање на седницама Савета, даје потребне информације о статусу инвестиционих пројеката и прип</w:t>
      </w:r>
      <w:r>
        <w:t>рема записнике са седница и поступа по одлукама Савета.</w:t>
      </w:r>
    </w:p>
    <w:p w:rsidR="00000000" w:rsidRDefault="002011A7">
      <w:pPr>
        <w:pStyle w:val="1tekst"/>
      </w:pPr>
      <w:r>
        <w:t>Агенција припрема текст нацрта уговора о додели средстава.</w:t>
      </w:r>
    </w:p>
    <w:p w:rsidR="00000000" w:rsidRDefault="002011A7">
      <w:pPr>
        <w:pStyle w:val="6naslov"/>
      </w:pPr>
      <w:r>
        <w:t>VI. УГОВОР И НАЧИН ИСПЛАТЕ СРЕДСТАВА</w:t>
      </w:r>
    </w:p>
    <w:p w:rsidR="00000000" w:rsidRDefault="002011A7">
      <w:pPr>
        <w:pStyle w:val="7podnas"/>
      </w:pPr>
      <w:r>
        <w:t>Уговор о додели средстава подстицаја</w:t>
      </w:r>
    </w:p>
    <w:p w:rsidR="00000000" w:rsidRDefault="002011A7">
      <w:pPr>
        <w:pStyle w:val="4clan"/>
      </w:pPr>
      <w:r>
        <w:t>Члан 20.</w:t>
      </w:r>
    </w:p>
    <w:p w:rsidR="00000000" w:rsidRDefault="002011A7">
      <w:pPr>
        <w:pStyle w:val="1tekst"/>
      </w:pPr>
      <w:r>
        <w:t xml:space="preserve">Међусобна права и обавезе Министарства и корисника </w:t>
      </w:r>
      <w:r>
        <w:t>средстава уређују се уговором о додели средстава подстицаја (у даљем тексту: Уговор) који закључују Министарство и корисник средстава.</w:t>
      </w:r>
    </w:p>
    <w:p w:rsidR="00000000" w:rsidRDefault="002011A7">
      <w:pPr>
        <w:pStyle w:val="1tekst"/>
      </w:pPr>
      <w:r>
        <w:t>Текст нацрта Уговора Министарство доставља Комисији за контролу државне помоћи, односно Влади ради давања претходне сагла</w:t>
      </w:r>
      <w:r>
        <w:t>сности.</w:t>
      </w:r>
    </w:p>
    <w:p w:rsidR="00000000" w:rsidRDefault="002011A7">
      <w:pPr>
        <w:pStyle w:val="1tekst"/>
      </w:pPr>
      <w:r>
        <w:t>Уговор садржи: предмет, висину и динамику улагања и број нових радних места повезаних са инвестиционим пројектом са динамиком запошљавања, планиране трошкове бруто зарада за нова радна места повезана са инвестиционим пројектом у двогодишњем периоду</w:t>
      </w:r>
      <w:r>
        <w:t xml:space="preserve"> након достизања пуне запослености, обавезу исплате уговорене зараде, рок за реализацију инвестиционог пројекта, износ додељених средстава, динамику исплате додељених средстава и обавезу обавештавања о промени динамике улагања најкасније до истека трећег к</w:t>
      </w:r>
      <w:r>
        <w:t>вартала текуће године, као и информације о средствима обезбеђења, изјаве о испуњењу услова из члана 17. ове уредбе, обавези извештавања, контроли извршења уговорних обавеза, раскиду Уговора, вишој сили, заштити животне средине и безбедности и здрављу на ра</w:t>
      </w:r>
      <w:r>
        <w:t>ду, решавању спорова и друга питања од значаја за реализацију Уговора.</w:t>
      </w:r>
    </w:p>
    <w:p w:rsidR="00000000" w:rsidRDefault="002011A7">
      <w:pPr>
        <w:pStyle w:val="1tekst"/>
      </w:pPr>
      <w:r>
        <w:t>Уговором се утврђује и обавеза корисника средстава да достави аудио визуелни материјал о реализацији инвестиционог пројекта, који Агенција има право да користи ради спровођења стратешко</w:t>
      </w:r>
      <w:r>
        <w:t>г маркетинга привредних потенцијала, промоције и угледа Републике Србије као инвестиционе локације.</w:t>
      </w:r>
    </w:p>
    <w:p w:rsidR="00000000" w:rsidRDefault="002011A7">
      <w:pPr>
        <w:pStyle w:val="1tekst"/>
      </w:pPr>
      <w:r>
        <w:t>Саставни део Уговора је бизнис план који се односи на висину, структуру и динамику улагања, план и динамику запошљавања и пројектоване бруто зараде.</w:t>
      </w:r>
    </w:p>
    <w:p w:rsidR="00000000" w:rsidRDefault="002011A7">
      <w:pPr>
        <w:pStyle w:val="1tekst"/>
      </w:pPr>
      <w:r>
        <w:t>Уколико</w:t>
      </w:r>
      <w:r>
        <w:t>, у току периода реализације, дође до одступања од уговорних обавеза предвиђених бизнис планом, корисник је дужан да до момента потписивања анекса Уговора, уговора о међусобном регулисању права и обавеза, односно закључења поравнања, достави измене и допун</w:t>
      </w:r>
      <w:r>
        <w:t>е бизнис плана.</w:t>
      </w:r>
    </w:p>
    <w:p w:rsidR="00000000" w:rsidRDefault="002011A7">
      <w:pPr>
        <w:pStyle w:val="1tekst"/>
      </w:pPr>
      <w:r>
        <w:t>Изузетак од обавезе закључивања анекса Уговора и достављања измена и допуна бизнис плана, представља промена уговором утврђених услова за повлачење прве транше, тако да укупно одступање од уговорених обавеза дефинисаних за прву траншу не мо</w:t>
      </w:r>
      <w:r>
        <w:t>же бити веће од 20% од утврђене динамике, под условом да укупно утврђена обавеза улагања и запошљавања која се односи на цео инвестициони пројекат остане непромењена.</w:t>
      </w:r>
    </w:p>
    <w:p w:rsidR="00000000" w:rsidRDefault="002011A7">
      <w:pPr>
        <w:pStyle w:val="1tekst"/>
      </w:pPr>
      <w:r>
        <w:t>У случају промене динамике улагања и динамике запошљавања из става 7. овог члана, корисни</w:t>
      </w:r>
      <w:r>
        <w:t>к средстава је дужан да достави извештај независног овлашћеног ревизора о испуњености обавеза утврђених Уговором у висини од најмање 80%, у односној години.</w:t>
      </w:r>
    </w:p>
    <w:p w:rsidR="00000000" w:rsidRDefault="002011A7">
      <w:pPr>
        <w:pStyle w:val="1tekst"/>
      </w:pPr>
      <w:r>
        <w:t>Министарство може да раскине Уговор у свакој фази извршења, ако утврди да корисник средстава не исп</w:t>
      </w:r>
      <w:r>
        <w:t>уњава услове утврђене Уговором, уколико се испостави да изјаве о испуњењу услова из члана 17. ове уредбе нису истините и ако је Савет донео одлуку о раскиду.</w:t>
      </w:r>
    </w:p>
    <w:p w:rsidR="00000000" w:rsidRDefault="002011A7">
      <w:pPr>
        <w:pStyle w:val="1tekst"/>
      </w:pPr>
      <w:r>
        <w:t>Ако постоје оправдани разлози Министарство може и пре седнице Савета да раскине Уговор и наплати с</w:t>
      </w:r>
      <w:r>
        <w:t>редства обезбеђења, о чему обавештава Савет на првој наредној седници Савета.</w:t>
      </w:r>
    </w:p>
    <w:p w:rsidR="00000000" w:rsidRDefault="002011A7">
      <w:pPr>
        <w:pStyle w:val="7podnas"/>
      </w:pPr>
      <w:r>
        <w:t>Исплата додељених средстава</w:t>
      </w:r>
    </w:p>
    <w:p w:rsidR="00000000" w:rsidRDefault="002011A7">
      <w:pPr>
        <w:pStyle w:val="4clan"/>
      </w:pPr>
      <w:r>
        <w:t xml:space="preserve">Члан 21. </w:t>
      </w:r>
      <w:r>
        <w:t>﻿</w:t>
      </w:r>
      <w:r>
        <w:t xml:space="preserve"> </w:t>
      </w:r>
    </w:p>
    <w:p w:rsidR="00000000" w:rsidRDefault="002011A7">
      <w:pPr>
        <w:pStyle w:val="1tekst"/>
      </w:pPr>
      <w:r>
        <w:t>Исплата додељених средстава врши се на основу поднетог захтева (у даљем тексту: Захтев за исплату) који корисник средстава доставља Минист</w:t>
      </w:r>
      <w:r>
        <w:t>арству, у складу са Уговором.</w:t>
      </w:r>
    </w:p>
    <w:p w:rsidR="00000000" w:rsidRDefault="002011A7">
      <w:pPr>
        <w:pStyle w:val="1tekst"/>
      </w:pPr>
      <w:r>
        <w:t>Додељена средства исплаћују се у ратама, у складу са Уговором и расположивим буџетским средствима.</w:t>
      </w:r>
    </w:p>
    <w:p w:rsidR="00000000" w:rsidRDefault="002011A7">
      <w:pPr>
        <w:pStyle w:val="1tekst"/>
      </w:pPr>
      <w:r>
        <w:t>За исплату прве рате додељених средстава, као извршено улагање се признају и аванси исплаћени у години за коју се подноси захте</w:t>
      </w:r>
      <w:r>
        <w:t>в за исплату.</w:t>
      </w:r>
    </w:p>
    <w:p w:rsidR="00000000" w:rsidRDefault="002011A7">
      <w:pPr>
        <w:pStyle w:val="1tekst"/>
      </w:pPr>
      <w:r>
        <w:t>Износ рате утврђује се у процентуалном износу у односу на укупан износ додељених средстава, и то на следећи начин:</w:t>
      </w:r>
    </w:p>
    <w:p w:rsidR="00000000" w:rsidRDefault="002011A7">
      <w:pPr>
        <w:pStyle w:val="1tekst"/>
      </w:pPr>
      <w:r>
        <w:t>1) у износу који је пропорционалан проценту извршеног улагања у основна средства у свакој години реализације инвестиционог прој</w:t>
      </w:r>
      <w:r>
        <w:t>екта, у односу на укупна улагања у основна средства дефинисана инвестиционим пројектом, или</w:t>
      </w:r>
    </w:p>
    <w:p w:rsidR="00000000" w:rsidRDefault="002011A7">
      <w:pPr>
        <w:pStyle w:val="1tekst"/>
      </w:pPr>
      <w:r>
        <w:t>2) у износу који је пропорционалан проценту новозапослених у свакој години реализације инвестиционог пројекта у односу на укупан број новозапослених дефинисаних инв</w:t>
      </w:r>
      <w:r>
        <w:t>естиционим пројектом, или</w:t>
      </w:r>
    </w:p>
    <w:p w:rsidR="00000000" w:rsidRDefault="002011A7">
      <w:pPr>
        <w:pStyle w:val="1tekst"/>
      </w:pPr>
      <w:r>
        <w:t>3) комбинацијом претходна два начина.</w:t>
      </w:r>
    </w:p>
    <w:p w:rsidR="00000000" w:rsidRDefault="002011A7">
      <w:pPr>
        <w:pStyle w:val="1tekst"/>
      </w:pPr>
      <w:r>
        <w:t>Уз Захтев за исплату подноси се:</w:t>
      </w:r>
    </w:p>
    <w:p w:rsidR="00000000" w:rsidRDefault="002011A7">
      <w:pPr>
        <w:pStyle w:val="1tekst"/>
      </w:pPr>
      <w:r>
        <w:t>1) извештај овлашћеног ревизора који поседује осигурање од професионалне одговорности и евентуални додатни докази о испуњености услова за исплату рате;</w:t>
      </w:r>
    </w:p>
    <w:p w:rsidR="00000000" w:rsidRDefault="002011A7">
      <w:pPr>
        <w:pStyle w:val="1tekst"/>
      </w:pPr>
      <w:r>
        <w:t>2) банк</w:t>
      </w:r>
      <w:r>
        <w:t>арска гаранција која гарантује повраћај исплаћених средстава.</w:t>
      </w:r>
    </w:p>
    <w:p w:rsidR="00000000" w:rsidRDefault="002011A7">
      <w:pPr>
        <w:pStyle w:val="1tekst"/>
      </w:pPr>
      <w:r>
        <w:t>На захтев Министарства, односно Агенције, Централни регистар обавезног социјалног осигурања доставља извештаје о броју новозапослених и врсти радног ангажовања код корисника средстава на дан дос</w:t>
      </w:r>
      <w:r>
        <w:t>тављања захтева за исплату сваке појединачне рате додељених средстава, најкасније у року од пет дана од дана пријема захтева.</w:t>
      </w:r>
    </w:p>
    <w:p w:rsidR="00000000" w:rsidRDefault="002011A7">
      <w:pPr>
        <w:pStyle w:val="1tekst"/>
      </w:pPr>
      <w:r>
        <w:t>Уз Захтев за исплату прве рате, поред докумената из става 5. овог члана, подносе се и две потписане бланко соло менице са потписан</w:t>
      </w:r>
      <w:r>
        <w:t>им меничним овлашћењем у циљу наплате законске затезне камате.</w:t>
      </w:r>
    </w:p>
    <w:p w:rsidR="00000000" w:rsidRDefault="002011A7">
      <w:pPr>
        <w:pStyle w:val="1tekst"/>
      </w:pPr>
      <w:r>
        <w:t xml:space="preserve">Корисник средстава може, уместо бланко соло меница, да достави банкарску гаранцију на име наплате могуће законске затезне камате, на износ висине транше, односно код исплате последње транше на </w:t>
      </w:r>
      <w:r>
        <w:t>износ укупно додељених средстава подстицаја.</w:t>
      </w:r>
    </w:p>
    <w:p w:rsidR="00000000" w:rsidRDefault="002011A7">
      <w:pPr>
        <w:pStyle w:val="1tekst"/>
      </w:pPr>
      <w:r>
        <w:t xml:space="preserve">У случају из става 8. овог члана, корисник средстава је дужан да, при исплати сваке рате достави, поред банкарске гаранције која гарантује износ те рате и банкарску гаранцију која покрива и износ могуће </w:t>
      </w:r>
      <w:r>
        <w:t>законске затезне камате.</w:t>
      </w:r>
    </w:p>
    <w:p w:rsidR="00000000" w:rsidRDefault="002011A7">
      <w:pPr>
        <w:pStyle w:val="1tekst"/>
      </w:pPr>
      <w:r>
        <w:t>За исплату последње рате, корисник средстава је дужан да достави банкарску гаранцију која гласи на укупан износ додељених средстава са роком важења три године и шест месеци од дана подношења Захтева за исплату за мала и средња прив</w:t>
      </w:r>
      <w:r>
        <w:t>редна друштва, односно са роком важења пет година и шест месеци од дана подношења Захтева за исплату за велика привредна друштва, као и код улагања у Београдски регион.</w:t>
      </w:r>
    </w:p>
    <w:p w:rsidR="00000000" w:rsidRDefault="002011A7">
      <w:pPr>
        <w:pStyle w:val="1tekst"/>
      </w:pPr>
      <w:r>
        <w:t>Министарство утврђује основаност и уредност Захтева за исплату, у складу са документаци</w:t>
      </w:r>
      <w:r>
        <w:t>јом коју поднесе корисник средстава.</w:t>
      </w:r>
    </w:p>
    <w:p w:rsidR="00000000" w:rsidRDefault="002011A7">
      <w:pPr>
        <w:pStyle w:val="7podnas"/>
      </w:pPr>
      <w:r>
        <w:t>Средства обезбеђења</w:t>
      </w:r>
    </w:p>
    <w:p w:rsidR="00000000" w:rsidRDefault="002011A7">
      <w:pPr>
        <w:pStyle w:val="4clan"/>
      </w:pPr>
      <w:r>
        <w:t>Члан 22.</w:t>
      </w:r>
    </w:p>
    <w:p w:rsidR="00000000" w:rsidRDefault="002011A7">
      <w:pPr>
        <w:pStyle w:val="1tekst"/>
      </w:pPr>
      <w:r>
        <w:t>Корисник средстава је дужан да приложи банкарску гаранцију издату од пословне банке која је регистрована на територији Републике Србије, безусловну и плативу на први позив у корист Републик</w:t>
      </w:r>
      <w:r>
        <w:t>е Србије.</w:t>
      </w:r>
    </w:p>
    <w:p w:rsidR="00000000" w:rsidRDefault="002011A7">
      <w:pPr>
        <w:pStyle w:val="1tekst"/>
      </w:pPr>
      <w:r>
        <w:t>Исплаћена средства морају бити обезбеђена банкарском гаранцијом, у складу са Уговором.</w:t>
      </w:r>
    </w:p>
    <w:p w:rsidR="00000000" w:rsidRDefault="002011A7">
      <w:pPr>
        <w:pStyle w:val="1tekst"/>
      </w:pPr>
      <w:r>
        <w:t>Поред банкарске гаранције, корисник средстава дужан је да приложи две регистроване и потписане бланко соло менице са потписаним меничним овлашћењем у циљу напл</w:t>
      </w:r>
      <w:r>
        <w:t>ате законске затезне камате, у складу са законом који утврђује висину стопе законске камате, а у случају неиспуњења уговорних обавеза.</w:t>
      </w:r>
    </w:p>
    <w:p w:rsidR="00000000" w:rsidRDefault="002011A7">
      <w:pPr>
        <w:pStyle w:val="1tekst"/>
      </w:pPr>
      <w:r>
        <w:t>Законска затезна камата обрачунава се за период од дана исплате сваке појединачне рате до дана повраћаја укупног износа и</w:t>
      </w:r>
      <w:r>
        <w:t>сплаћених средстава.</w:t>
      </w:r>
    </w:p>
    <w:p w:rsidR="00000000" w:rsidRDefault="002011A7">
      <w:pPr>
        <w:pStyle w:val="1tekst"/>
      </w:pPr>
      <w:r>
        <w:t>У случају неиспуњења уговорних обавеза или делимичног испуњења уговорних обавеза Министарство може да, по основу издатих банкарских гаранција и бланко соло меница, наплати средства до висине износа исплаћених средстава и прописане зако</w:t>
      </w:r>
      <w:r>
        <w:t>нске затезне камате.</w:t>
      </w:r>
    </w:p>
    <w:p w:rsidR="00000000" w:rsidRDefault="002011A7">
      <w:pPr>
        <w:pStyle w:val="6naslov"/>
      </w:pPr>
      <w:r>
        <w:t>VII. КОНТРОЛА ИЗВРШЕЊА УГОВОРНИХ ОБАВЕЗА</w:t>
      </w:r>
    </w:p>
    <w:p w:rsidR="00000000" w:rsidRDefault="002011A7">
      <w:pPr>
        <w:pStyle w:val="7podnas"/>
      </w:pPr>
      <w:r>
        <w:t>Извештаји које подноси корисник средстава</w:t>
      </w:r>
    </w:p>
    <w:p w:rsidR="00000000" w:rsidRDefault="002011A7">
      <w:pPr>
        <w:pStyle w:val="4clan"/>
      </w:pPr>
      <w:r>
        <w:t>Члан 23.</w:t>
      </w:r>
    </w:p>
    <w:p w:rsidR="00000000" w:rsidRDefault="002011A7">
      <w:pPr>
        <w:pStyle w:val="1tekst"/>
      </w:pPr>
      <w:r>
        <w:t>Корисник средстава дужан је да Министарство извештава о реализацији инвестиционог пројекта за који су додељена средстава.</w:t>
      </w:r>
    </w:p>
    <w:p w:rsidR="00000000" w:rsidRDefault="002011A7">
      <w:pPr>
        <w:pStyle w:val="1tekst"/>
      </w:pPr>
      <w:r>
        <w:t xml:space="preserve">Извештај из става 1. </w:t>
      </w:r>
      <w:r>
        <w:t>овог члана подноси се:</w:t>
      </w:r>
    </w:p>
    <w:p w:rsidR="00000000" w:rsidRDefault="002011A7">
      <w:pPr>
        <w:pStyle w:val="1tekst"/>
      </w:pPr>
      <w:r>
        <w:t>1) у року од 60 дана од дана подношења уредног Захтева за исплату последње рате, односно од дана завршетка инвестиционог пројекта, и</w:t>
      </w:r>
    </w:p>
    <w:p w:rsidR="00000000" w:rsidRDefault="002011A7">
      <w:pPr>
        <w:pStyle w:val="1tekst"/>
      </w:pPr>
      <w:r>
        <w:t>2) у року од 60 дана од дана истека периода гарантованог улагања и запослености.</w:t>
      </w:r>
    </w:p>
    <w:p w:rsidR="00000000" w:rsidRDefault="002011A7">
      <w:pPr>
        <w:pStyle w:val="1tekst"/>
      </w:pPr>
      <w:r>
        <w:t>Извештај о реализац</w:t>
      </w:r>
      <w:r>
        <w:t>ији инвестиционог пројекта садржи извештај о налазима чињеничног стања независног овлашћеног ревизора који поседује осигурање од професионалне одговорности о ревизији пројекта који садржи проверу извршеног улагања по висини и структури, висине исплаћених з</w:t>
      </w:r>
      <w:r>
        <w:t>арада, пореза и доприноса за нове запослене, броја новозапослених и укупног броја запослених, као и проверу усаглашености са другим одредбама Уговора (у даљем тексту: извештај ревизора).</w:t>
      </w:r>
    </w:p>
    <w:p w:rsidR="00000000" w:rsidRDefault="002011A7">
      <w:pPr>
        <w:pStyle w:val="1tekst"/>
      </w:pPr>
      <w:r>
        <w:t>Контролу података о броју нових запослених и укупном броју запослених</w:t>
      </w:r>
      <w:r>
        <w:t xml:space="preserve"> врши Министарство на основу извештаја Централног регистра обавезног социјалног осигурања.</w:t>
      </w:r>
    </w:p>
    <w:p w:rsidR="00000000" w:rsidRDefault="002011A7">
      <w:pPr>
        <w:pStyle w:val="1tekst"/>
      </w:pPr>
      <w:r>
        <w:t>Корисник средстава је дужан да омогући независном овлашћеном ревизору вршење ревизије испуњења обавезе улагања (висина и структура улагања у току реализације пројект</w:t>
      </w:r>
      <w:r>
        <w:t xml:space="preserve">а), обавезе запошљавања и одржања Уговором утврђеног броја запослених (у току реализације и у току периода гарантованог улагања и запослености), трошкова зарада предвиђених инвестиционим пројектом, као и испуњења других уговорних обавеза и, у ту сврху, да </w:t>
      </w:r>
      <w:r>
        <w:t>омогући увид у документацију корисника средстава.</w:t>
      </w:r>
    </w:p>
    <w:p w:rsidR="00000000" w:rsidRDefault="002011A7">
      <w:pPr>
        <w:pStyle w:val="1tekst"/>
      </w:pPr>
      <w:r>
        <w:t>Извештај ревизора садржи закључак са позитивним, односно негативним мишљењем, а у случају давања мишљења са резервом, односно уздржавања од изражавања мишљења, дужан је да у закључку образложи у чему се сас</w:t>
      </w:r>
      <w:r>
        <w:t>тоје резерве, односно да наведе чињенице и разлоге због којих се уздржао од давања мишљења.</w:t>
      </w:r>
    </w:p>
    <w:p w:rsidR="00000000" w:rsidRDefault="002011A7">
      <w:pPr>
        <w:pStyle w:val="1tekst"/>
      </w:pPr>
      <w:r>
        <w:t>Ревизију инвестиционог пројекта који представља улагање од посебног значаја може да обавља друштво за ревизију које у радном односу са пуним радним временом има зап</w:t>
      </w:r>
      <w:r>
        <w:t>ослена најмање четири лиценцирана овлашћена ревизора.</w:t>
      </w:r>
    </w:p>
    <w:p w:rsidR="00000000" w:rsidRDefault="002011A7">
      <w:pPr>
        <w:pStyle w:val="1tekst"/>
      </w:pPr>
      <w:r>
        <w:t>Ако из извештаја ревизора произилази да корисник средстава није извршио све уговорне обавезе у периоду реализације пројекта, односно у периоду гарантованог улагања и запослености (негативно мишљење, миш</w:t>
      </w:r>
      <w:r>
        <w:t xml:space="preserve">љење са резервом, уздржавање од изражавања мишљења), Министарство ће доставити писано обавештење кориснику средстава о обавези отклањања утврђених недостатака. У току, односно након периода реализације пројекта, у случају потпуног испуњења обавезе улагања </w:t>
      </w:r>
      <w:r>
        <w:t>у погледу Уговором утврђене укупне висине инвестиције и делимичног одступања у вези са структуром улагања, корисник средстава дужан је да Министарству достави усклађени бизнис план пре подношења Захтева за исплату, односно извештаја о реализацији пројекта.</w:t>
      </w:r>
    </w:p>
    <w:p w:rsidR="00000000" w:rsidRDefault="002011A7">
      <w:pPr>
        <w:pStyle w:val="1tekst"/>
      </w:pPr>
      <w:r>
        <w:t>Ако у року од 30 дана након пријема обавештења из става 8. овог члана корисник средстава не отклони недостатак, Министарство може да раскине Уговор и да захтева повраћај додељених средстава исплаћених кориснику средстава, увећан за износ припадајуће закон</w:t>
      </w:r>
      <w:r>
        <w:t>ске затезне камате, или да по одлуци Савета предложи кориснику средстава закључење анекса Уговора.</w:t>
      </w:r>
    </w:p>
    <w:p w:rsidR="00000000" w:rsidRDefault="002011A7">
      <w:pPr>
        <w:pStyle w:val="7podnas"/>
      </w:pPr>
      <w:r>
        <w:t>Контрола и праћење извршења уговорних обавеза</w:t>
      </w:r>
    </w:p>
    <w:p w:rsidR="00000000" w:rsidRDefault="002011A7">
      <w:pPr>
        <w:pStyle w:val="4clan"/>
      </w:pPr>
      <w:r>
        <w:t>Члан 24.</w:t>
      </w:r>
    </w:p>
    <w:p w:rsidR="00000000" w:rsidRDefault="002011A7">
      <w:pPr>
        <w:pStyle w:val="1tekst"/>
      </w:pPr>
      <w:r>
        <w:t>На захтев Министарства, Централни регистар обавезног социјалног осигурања доставља извештаје о броју н</w:t>
      </w:r>
      <w:r>
        <w:t>овозапослених и врсти радног ангажовања код корисника средстава на дан достављања захтева за исплату сваке појединачне рате додељених средстава, најкасније у року од пет дана од дана пријема захтева.</w:t>
      </w:r>
    </w:p>
    <w:p w:rsidR="00000000" w:rsidRDefault="002011A7">
      <w:pPr>
        <w:pStyle w:val="1tekst"/>
      </w:pPr>
      <w:r>
        <w:t>На захтев Министарства, Централни регистар обавезног соц</w:t>
      </w:r>
      <w:r>
        <w:t>ијалног осигурања доставља Министарству и извештаје о броју запослених и врсти радног ангажовања запослених код корисника средстава у току периода реализације пројекта, као и у току периода гарантованог улагања и запослености.</w:t>
      </w:r>
    </w:p>
    <w:p w:rsidR="00000000" w:rsidRDefault="002011A7">
      <w:pPr>
        <w:pStyle w:val="1tekst"/>
      </w:pPr>
      <w:r>
        <w:t>Министарство доставља Централном регистру обавезног социјалног осигурања списак корисника средстава по Уговорима.</w:t>
      </w:r>
    </w:p>
    <w:p w:rsidR="00000000" w:rsidRDefault="002011A7">
      <w:pPr>
        <w:pStyle w:val="1tekst"/>
      </w:pPr>
      <w:r>
        <w:t xml:space="preserve">Централни регистар обавезног социјалног осигурања дужан је да на крају сваког тромесечја Министарству доставља извештаје о броју запослених и </w:t>
      </w:r>
      <w:r>
        <w:t>врсти радног ангажовања код корисника средстава, према списку из става 3. овог члана.</w:t>
      </w:r>
    </w:p>
    <w:p w:rsidR="00000000" w:rsidRDefault="002011A7">
      <w:pPr>
        <w:pStyle w:val="1tekst"/>
      </w:pPr>
      <w:r>
        <w:t>Министарство врши контролу испуњења обавеза корисника средстава из члана 10. став 2. ове уредбе, а на основу извештаја овлашћеног независног ревизора.</w:t>
      </w:r>
    </w:p>
    <w:p w:rsidR="00000000" w:rsidRDefault="002011A7">
      <w:pPr>
        <w:pStyle w:val="1tekst"/>
      </w:pPr>
      <w:r>
        <w:t>Министарство може у</w:t>
      </w:r>
      <w:r>
        <w:t xml:space="preserve"> сваком тренутку у току реализације инвестиционог пројекта да изврши контролу висине, динамике и структуре улагања предвиђене инвестиционим пројектом, односно Уговором, у циљу контроле испуњења уговорних обавеза корисника средстава.</w:t>
      </w:r>
    </w:p>
    <w:p w:rsidR="00000000" w:rsidRDefault="002011A7">
      <w:pPr>
        <w:pStyle w:val="1tekst"/>
      </w:pPr>
      <w:r>
        <w:t>Министарство спроводи к</w:t>
      </w:r>
      <w:r>
        <w:t>онтролу и након истека рока за реализацију инвестиционог пројекта у складу са чланом 10. став 1. тачка 1) ове уредбе и Уговором.</w:t>
      </w:r>
    </w:p>
    <w:p w:rsidR="00000000" w:rsidRDefault="002011A7">
      <w:pPr>
        <w:pStyle w:val="1tekst"/>
      </w:pPr>
      <w:r>
        <w:t>Копије извештаја и података из ст. 1, 2, 4, 5, 6. и 7. овог члана Министарство доставља Агенцији.</w:t>
      </w:r>
    </w:p>
    <w:p w:rsidR="00000000" w:rsidRDefault="002011A7">
      <w:pPr>
        <w:pStyle w:val="1tekst"/>
      </w:pPr>
      <w:r>
        <w:t xml:space="preserve">Агенција на основу извештаја </w:t>
      </w:r>
      <w:r>
        <w:t>и података из става 8. овог члана прати динамику реализације инвестиционог пројекта у току реализације инвестиционог пројекта.</w:t>
      </w:r>
    </w:p>
    <w:p w:rsidR="00000000" w:rsidRDefault="002011A7">
      <w:pPr>
        <w:pStyle w:val="1tekst"/>
      </w:pPr>
      <w:r>
        <w:t>Ако се утврди да је у циљу даљег поступања у односу на предметни инвестициони пројекат потребна одлука Савета, Министарство припр</w:t>
      </w:r>
      <w:r>
        <w:t>ема извештај и предлог мера и доставља га Савету преко Агенције.</w:t>
      </w:r>
    </w:p>
    <w:p w:rsidR="00000000" w:rsidRDefault="002011A7">
      <w:pPr>
        <w:pStyle w:val="1tekst"/>
      </w:pPr>
      <w:r>
        <w:t>Извештај из става 10. овог члана садржи податке и информације о свим елементима инвестиционог пројекта, а обавезно садржи:</w:t>
      </w:r>
    </w:p>
    <w:p w:rsidR="00000000" w:rsidRDefault="002011A7">
      <w:pPr>
        <w:pStyle w:val="1tekst"/>
      </w:pPr>
      <w:r>
        <w:t xml:space="preserve">1) резиме извештаја ревизора о ревизији инвестиционог пројекта који </w:t>
      </w:r>
      <w:r>
        <w:t>садржи проверу усаглашености са свим одредбама Уговора;</w:t>
      </w:r>
    </w:p>
    <w:p w:rsidR="00000000" w:rsidRDefault="002011A7">
      <w:pPr>
        <w:pStyle w:val="1tekst"/>
      </w:pPr>
      <w:r>
        <w:t>2) информације о висини улагања корисника средстава у односу на елементе улагања наведене у Пријави, Уговору, односно инвестиционом пројекту;</w:t>
      </w:r>
    </w:p>
    <w:p w:rsidR="00000000" w:rsidRDefault="002011A7">
      <w:pPr>
        <w:pStyle w:val="1tekst"/>
      </w:pPr>
      <w:r>
        <w:t xml:space="preserve">3) информације о динамици запошљавања нових запослених на </w:t>
      </w:r>
      <w:r>
        <w:t>неодређено време код корисника средстава;</w:t>
      </w:r>
    </w:p>
    <w:p w:rsidR="00000000" w:rsidRDefault="002011A7">
      <w:pPr>
        <w:pStyle w:val="1tekst"/>
      </w:pPr>
      <w:r>
        <w:t>4) преглед блокада по текућим рачунима корисника средстава, ако их је било;</w:t>
      </w:r>
    </w:p>
    <w:p w:rsidR="00000000" w:rsidRDefault="002011A7">
      <w:pPr>
        <w:pStyle w:val="1tekst"/>
      </w:pPr>
      <w:r>
        <w:t>5) информације о проблемима са којима се улагач, односно корисник средстава сусреће у току реализације инвестиционог пројекта;</w:t>
      </w:r>
    </w:p>
    <w:p w:rsidR="00000000" w:rsidRDefault="002011A7">
      <w:pPr>
        <w:pStyle w:val="1tekst"/>
      </w:pPr>
      <w:r>
        <w:t>6) друге ин</w:t>
      </w:r>
      <w:r>
        <w:t>формације од значаја за очување финансијских, развојних и билатерално-економских интереса Републике Србије који могу бити угрожени поступањем корисника средстава.</w:t>
      </w:r>
    </w:p>
    <w:p w:rsidR="00000000" w:rsidRDefault="002011A7">
      <w:pPr>
        <w:pStyle w:val="1tekst"/>
      </w:pPr>
      <w:r>
        <w:t>Министарство доставља Агенцији за привредне регистре списак корисника средстава по Уговорима.</w:t>
      </w:r>
    </w:p>
    <w:p w:rsidR="00000000" w:rsidRDefault="002011A7">
      <w:pPr>
        <w:pStyle w:val="1tekst"/>
      </w:pPr>
      <w:r>
        <w:t>У случају регистрације промена код корисника средстава, Агенција за привредне регистре дужна је да без одлагања обавести Министарство.</w:t>
      </w:r>
    </w:p>
    <w:p w:rsidR="00000000" w:rsidRDefault="002011A7">
      <w:pPr>
        <w:pStyle w:val="1tekst"/>
      </w:pPr>
      <w:r>
        <w:t>Контрола висине улагања у основна средства из става 6. овог члана врши се у складу са Прилогом 2 о Начину и поступку кон</w:t>
      </w:r>
      <w:r>
        <w:t>троле висине улагања, који је одштампан уз ову уредбу и чини њен саставни део.</w:t>
      </w:r>
    </w:p>
    <w:p w:rsidR="00000000" w:rsidRDefault="002011A7">
      <w:pPr>
        <w:pStyle w:val="6naslov"/>
      </w:pPr>
      <w:r>
        <w:t>VIII. ПРЕЛАЗНЕ И ЗАВРШНЕ ОДРЕДБЕ</w:t>
      </w:r>
    </w:p>
    <w:p w:rsidR="00000000" w:rsidRDefault="002011A7">
      <w:pPr>
        <w:pStyle w:val="7podnas"/>
      </w:pPr>
      <w:r>
        <w:t>Престанак важења уредбе</w:t>
      </w:r>
    </w:p>
    <w:p w:rsidR="00000000" w:rsidRDefault="002011A7">
      <w:pPr>
        <w:pStyle w:val="4clan"/>
      </w:pPr>
      <w:r>
        <w:t>Члан 25.</w:t>
      </w:r>
    </w:p>
    <w:p w:rsidR="00000000" w:rsidRDefault="002011A7">
      <w:pPr>
        <w:pStyle w:val="1tekst"/>
      </w:pPr>
      <w:r>
        <w:t xml:space="preserve">Контрола извршења уговорних обавеза по закљученим уговорима о додели средстава подстицаја, као и одлучивање по </w:t>
      </w:r>
      <w:r>
        <w:t>извршеним контролама, врши се сходно одредбама ове уредбе.</w:t>
      </w:r>
    </w:p>
    <w:p w:rsidR="00000000" w:rsidRDefault="002011A7">
      <w:pPr>
        <w:pStyle w:val="1tekst"/>
      </w:pPr>
      <w:r>
        <w:t>Поступци за доделу средстава подстицаја започети до дана ступања на снагу ове уредбе окончаће се у складу са Уредбом о условима и начину привлачења директних инвестиција ("Службени гласник РС", бро</w:t>
      </w:r>
      <w:r>
        <w:t>ј 37/18).</w:t>
      </w:r>
    </w:p>
    <w:p w:rsidR="00000000" w:rsidRDefault="002011A7">
      <w:pPr>
        <w:pStyle w:val="7podnas"/>
      </w:pPr>
      <w:r>
        <w:t>Ступање на снагу</w:t>
      </w:r>
    </w:p>
    <w:p w:rsidR="00000000" w:rsidRDefault="002011A7">
      <w:pPr>
        <w:pStyle w:val="4clan"/>
      </w:pPr>
      <w:r>
        <w:t>Члан 26.</w:t>
      </w:r>
    </w:p>
    <w:p w:rsidR="00000000" w:rsidRDefault="002011A7">
      <w:pPr>
        <w:pStyle w:val="1tekst"/>
      </w:pPr>
      <w:r>
        <w:t>Ова уредба ступа на снагу наредног дана од дана објављивања у "Службеном гласнику Републике Србије".</w:t>
      </w:r>
    </w:p>
    <w:p w:rsidR="00000000" w:rsidRDefault="002011A7">
      <w:pPr>
        <w:pStyle w:val="1tekst"/>
      </w:pPr>
      <w:r>
        <w:t> </w:t>
      </w:r>
    </w:p>
    <w:p w:rsidR="00000000" w:rsidRDefault="002011A7">
      <w:pPr>
        <w:pStyle w:val="obrazac"/>
      </w:pPr>
      <w:r>
        <w:t>ПРИЛОГ 1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"/>
        <w:gridCol w:w="7557"/>
      </w:tblGrid>
      <w:tr w:rsidR="00000000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Бањска и климатска места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"ПАЛАНАЧКИ КИСЕЉАК" - Смедеревска Паланка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"КАЊИЖА" - Кањижа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</w:t>
            </w:r>
            <w:r>
              <w:rPr>
                <w:rFonts w:ascii="Tahoma" w:hAnsi="Tahoma" w:cs="Tahoma"/>
                <w:sz w:val="22"/>
                <w:szCs w:val="22"/>
              </w:rPr>
              <w:t>ЈОШАНИЧКА БАЊА" - Рашка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"БУКОВИЧКА БАЊА" - Аранђеловац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"СОКОБАЊА" - Сокобања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"ВРЊАЧКА БАЊА" - Врњачка Бања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"БРЕСТОВАЧКА БАЊА" - Бор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"ВРДНИК" - Врдник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"НИШКА БАЊА" - Ниш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"ПРИБОЈСКА БАЊА" - Прибој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"РУСАНДА" - Меленци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</w:t>
            </w:r>
            <w:r>
              <w:rPr>
                <w:rFonts w:ascii="Tahoma" w:hAnsi="Tahoma" w:cs="Tahoma"/>
                <w:sz w:val="22"/>
                <w:szCs w:val="22"/>
              </w:rPr>
              <w:t>ПАЛИЋ" - Суботица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ВАЗДУШНА БАЊА ИВАЊИЦА - Ивањица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"БАЊА ЉИГ" - Љиг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"БАЊА КОВИЉАЧА" - Лозница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"ВРАЊСКА БАЊА" - Врање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"СЕЛТЕРС БАЊА" - Младеновац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"НОВОПАЗАРСКА БАЊА" - Нови Пазар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ВАЗДУШНА БАЊА ЗЛАТАР - Нова Варош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</w:t>
            </w:r>
            <w:r>
              <w:rPr>
                <w:rFonts w:ascii="Tahoma" w:hAnsi="Tahoma" w:cs="Tahoma"/>
                <w:sz w:val="22"/>
                <w:szCs w:val="22"/>
              </w:rPr>
              <w:t>БУЈАНОВАЧКА БАЊА" - Бујановац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"СИЈАРИНСКА БАЊА" - Медвеђа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"ГОРЊА ТРЕПЧА" - Чачак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"ОВЧАР БАЊА" - Чачак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"БАЊА БЕЧЕЈ" - Бечеј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"МАТАРУШКА БАЊА" - Краљево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"БАЊА ВРУЈЦИ" - Мионица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"ГАМЗИГРАДСКА БАЊА" - Зајечар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„ЛУКОВСКА БАЊА” – Куршумлија”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"БОГУТОВАЧКА БАЊА" - Богутовац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"ОБРЕНОВАЧКА БАЊА" - Обреновац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"КУРШУМЛИЈСКА БАЊА" - Куршумлија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"ЗВОНАЧКА БАЊА" - Бабушница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"РИБАРСКА БАЊА" - Крушевац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"ПРОЛОМ БАЊА" - Куршумлија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"РАДАЉСКА БАЊА" - Мали Зворник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"НОВОСАДСКА БАЊА" - Нови Сад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"БАЊА ЈУНАКОВИЋ " - Апатин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КЛИМАТСКО </w:t>
            </w:r>
            <w:r>
              <w:rPr>
                <w:rFonts w:ascii="Tahoma" w:hAnsi="Tahoma" w:cs="Tahoma"/>
                <w:sz w:val="22"/>
                <w:szCs w:val="22"/>
              </w:rPr>
              <w:t>МЕСТО "НИКОЛИЧЕВО" - Зајечар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"СУВА ЧЕСМА" - Прокупље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"ШАРБАНОВАЦ" - Бор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"МИЉКОВАЦ" - Ниш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"РГОШКА БАЊА" - Књажевац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"БОБОВИК" - Владимирци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"ДУБЉЕ" - Богатић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ПЛАНИНА ДИВЧИБАРЕ - Ваљево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КЛИМАТСКО МЕСТО ПЛАНИНА ЗЛАТИБОР - Чајетина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47.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КЛИМАТСКО МЕСТО ПЛАНИНА РУДНИК - Горњи Милановац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48.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КЛИМАТСКО МЕСТО „ВРШАЧКО ЈЕЗЕРО" – Вршац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49.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КЛИМАТСКО МЕСТО „ВРШАЧКИ БРЕГ"</w:t>
            </w:r>
            <w:r>
              <w:rPr>
                <w:rFonts w:ascii="Tahoma" w:eastAsia="Times New Roman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– Вршац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50.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2011A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КЛИМАТСКО МЕСТО „СРЕМСКИ КАРЛОВЦИˮ</w:t>
            </w:r>
          </w:p>
        </w:tc>
      </w:tr>
    </w:tbl>
    <w:p w:rsidR="00000000" w:rsidRDefault="002011A7">
      <w:pPr>
        <w:pStyle w:val="obrazac"/>
      </w:pPr>
      <w:r>
        <w:t>ПРИЛОГ 2</w:t>
      </w:r>
    </w:p>
    <w:p w:rsidR="00000000" w:rsidRDefault="002011A7">
      <w:pPr>
        <w:pStyle w:val="6naslov"/>
      </w:pPr>
      <w:r>
        <w:t xml:space="preserve">НАЧИН И ПОСТУПАК КОНТРОЛЕ УЛАГАЊА </w:t>
      </w:r>
    </w:p>
    <w:p w:rsidR="00000000" w:rsidRDefault="002011A7">
      <w:pPr>
        <w:pStyle w:val="7podnas"/>
      </w:pPr>
      <w:r>
        <w:t>1. ИЗВЕШТАЈ О ИЗВРШЕНОМ УЛАГАЊУ</w:t>
      </w:r>
    </w:p>
    <w:p w:rsidR="00000000" w:rsidRDefault="002011A7">
      <w:pPr>
        <w:pStyle w:val="1tekst"/>
      </w:pPr>
      <w:r>
        <w:t>1.2. Налаз из извештаја ревизора о извршеној висини и структури улагања садржи:</w:t>
      </w:r>
    </w:p>
    <w:p w:rsidR="00000000" w:rsidRDefault="002011A7">
      <w:pPr>
        <w:pStyle w:val="1tekst"/>
      </w:pPr>
      <w:r>
        <w:t>1) уводни део: осн</w:t>
      </w:r>
      <w:r>
        <w:t xml:space="preserve">овни подаци о кориснику средстава и Уговору, као и анексу/анексима Уговора, ако постоје, назив корисника средстава, матични број, порески идентификациони број, број Уговора, предмет Уговора, висину и динамику улагања и рок извршења инвестиционог пројекта, </w:t>
      </w:r>
      <w:r>
        <w:t xml:space="preserve">Пријаву за доделу средстава подстицаја, а може да садржи и друге податке, </w:t>
      </w:r>
    </w:p>
    <w:p w:rsidR="00000000" w:rsidRDefault="002011A7">
      <w:pPr>
        <w:pStyle w:val="1tekst"/>
      </w:pPr>
      <w:r>
        <w:t>2) списак документације на основу које је сачињен налаз о извршеној висини улагања,</w:t>
      </w:r>
    </w:p>
    <w:p w:rsidR="00000000" w:rsidRDefault="002011A7">
      <w:pPr>
        <w:pStyle w:val="1tekst"/>
      </w:pPr>
      <w:r>
        <w:t xml:space="preserve">3) налазе о висини улагања и усклађености са уговорним обавезама. </w:t>
      </w:r>
    </w:p>
    <w:p w:rsidR="00000000" w:rsidRDefault="002011A7">
      <w:pPr>
        <w:pStyle w:val="7podnas"/>
      </w:pPr>
      <w:r>
        <w:t xml:space="preserve">2. ДОКУМЕНТАЦИЈА НА ОСНОВУ КОЈЕ СЕ ВРШИ РЕВИЗИЈА ВИСИНЕ УЛАГАЊА </w:t>
      </w:r>
    </w:p>
    <w:p w:rsidR="00000000" w:rsidRDefault="002011A7">
      <w:pPr>
        <w:pStyle w:val="1tekst"/>
      </w:pPr>
      <w:r>
        <w:t xml:space="preserve">Контрола висине улагања предвиђеног инвестиционим пројектом, у зависности од предмета инвестирања, врши се на основу следеће документације: </w:t>
      </w:r>
    </w:p>
    <w:p w:rsidR="00000000" w:rsidRDefault="002011A7">
      <w:pPr>
        <w:pStyle w:val="1tekst"/>
      </w:pPr>
      <w:r>
        <w:t>а) за доказивање да имовину стечену директном инве</w:t>
      </w:r>
      <w:r>
        <w:t xml:space="preserve">стицијом користи искључиво корисник средстава: </w:t>
      </w:r>
    </w:p>
    <w:p w:rsidR="00000000" w:rsidRDefault="002011A7">
      <w:pPr>
        <w:pStyle w:val="1tekst"/>
      </w:pPr>
      <w:r>
        <w:t xml:space="preserve">1) изјава одговорног лица корисника средстава да имовину стечену директном инвестицијом користи искључиво корисник средстава, </w:t>
      </w:r>
    </w:p>
    <w:p w:rsidR="00000000" w:rsidRDefault="002011A7">
      <w:pPr>
        <w:pStyle w:val="1tekst"/>
      </w:pPr>
      <w:r>
        <w:t xml:space="preserve">2) доказ да је имовина евидентирана у пословним књигама корисника средстава. </w:t>
      </w:r>
    </w:p>
    <w:p w:rsidR="00000000" w:rsidRDefault="002011A7">
      <w:pPr>
        <w:pStyle w:val="1tekst"/>
      </w:pPr>
      <w:r>
        <w:t xml:space="preserve">б) </w:t>
      </w:r>
      <w:r>
        <w:t xml:space="preserve">за доказивање трајања закупа: уговор о закупу. </w:t>
      </w:r>
    </w:p>
    <w:p w:rsidR="00000000" w:rsidRDefault="002011A7">
      <w:pPr>
        <w:pStyle w:val="1tekst"/>
      </w:pPr>
      <w:r>
        <w:t xml:space="preserve">в) за материјална средства: </w:t>
      </w:r>
    </w:p>
    <w:p w:rsidR="00000000" w:rsidRDefault="002011A7">
      <w:pPr>
        <w:pStyle w:val="1tekst"/>
      </w:pPr>
      <w:r>
        <w:t xml:space="preserve">А) За земљиште: </w:t>
      </w:r>
    </w:p>
    <w:p w:rsidR="00000000" w:rsidRDefault="002011A7">
      <w:pPr>
        <w:pStyle w:val="1tekst"/>
      </w:pPr>
      <w:r>
        <w:t>1) стицање уз накнаду (уговор о купопродаји, доказ о плаћању, извод из катастра, односно земљишних књига), доказ о евиденцији у пословним књигама корисника средст</w:t>
      </w:r>
      <w:r>
        <w:t xml:space="preserve">ава, </w:t>
      </w:r>
    </w:p>
    <w:p w:rsidR="00000000" w:rsidRDefault="002011A7">
      <w:pPr>
        <w:pStyle w:val="1tekst"/>
      </w:pPr>
      <w:r>
        <w:t xml:space="preserve">2) стицање без накнаде (правни основ за стицање без накнаде - уговор, доказ о евиденцији у пословним књигама корисника средстава), </w:t>
      </w:r>
    </w:p>
    <w:p w:rsidR="00000000" w:rsidRDefault="002011A7">
      <w:pPr>
        <w:pStyle w:val="1tekst"/>
      </w:pPr>
      <w:r>
        <w:t xml:space="preserve">3) закуп земљишта (уговор о закупу, доказ о евиденцији у пословним књигама корисника средстава). </w:t>
      </w:r>
    </w:p>
    <w:p w:rsidR="00000000" w:rsidRDefault="002011A7">
      <w:pPr>
        <w:pStyle w:val="1tekst"/>
      </w:pPr>
      <w:r>
        <w:t xml:space="preserve">Б) За објекте: </w:t>
      </w:r>
    </w:p>
    <w:p w:rsidR="00000000" w:rsidRDefault="002011A7">
      <w:pPr>
        <w:pStyle w:val="1tekst"/>
      </w:pPr>
      <w:r>
        <w:t>- За</w:t>
      </w:r>
      <w:r>
        <w:t xml:space="preserve"> greenfield инвестиције: </w:t>
      </w:r>
    </w:p>
    <w:p w:rsidR="00000000" w:rsidRDefault="002011A7">
      <w:pPr>
        <w:pStyle w:val="1tekst"/>
      </w:pPr>
      <w:r>
        <w:t xml:space="preserve">1) грађевинска дозвола ако је предвиђена за конкретну врсту грађевинских радова, </w:t>
      </w:r>
    </w:p>
    <w:p w:rsidR="00000000" w:rsidRDefault="002011A7">
      <w:pPr>
        <w:pStyle w:val="1tekst"/>
      </w:pPr>
      <w:r>
        <w:t xml:space="preserve">2) употребна дозвола за објекте, односно групу објеката за које је издата грађевинска дозвола, </w:t>
      </w:r>
    </w:p>
    <w:p w:rsidR="00000000" w:rsidRDefault="002011A7">
      <w:pPr>
        <w:pStyle w:val="1tekst"/>
      </w:pPr>
      <w:r>
        <w:t>3) доказ да је објекат уписан у лист непокретности к</w:t>
      </w:r>
      <w:r>
        <w:t xml:space="preserve">ао власништво корисника средстава, </w:t>
      </w:r>
    </w:p>
    <w:p w:rsidR="00000000" w:rsidRDefault="002011A7">
      <w:pPr>
        <w:pStyle w:val="1tekst"/>
      </w:pPr>
      <w:r>
        <w:t xml:space="preserve">4) записник о пријему извршених радова (записник комисије за технички пријем радова), </w:t>
      </w:r>
    </w:p>
    <w:p w:rsidR="00000000" w:rsidRDefault="002011A7">
      <w:pPr>
        <w:pStyle w:val="1tekst"/>
      </w:pPr>
      <w:r>
        <w:t xml:space="preserve">5) доказ о евиденцији у пословним књигама корисника средстава. </w:t>
      </w:r>
    </w:p>
    <w:p w:rsidR="00000000" w:rsidRDefault="002011A7">
      <w:pPr>
        <w:pStyle w:val="1tekst"/>
      </w:pPr>
      <w:r>
        <w:t>– За brownfield инвестиције:</w:t>
      </w:r>
    </w:p>
    <w:p w:rsidR="00000000" w:rsidRDefault="002011A7">
      <w:pPr>
        <w:pStyle w:val="1tekst"/>
      </w:pPr>
      <w:r>
        <w:t>1) уговор о купопродаји за објекат, одно</w:t>
      </w:r>
      <w:r>
        <w:t>сно власнички лист или употребна дозвола за објекат, односно уговор о закупу објекта, </w:t>
      </w:r>
    </w:p>
    <w:p w:rsidR="00000000" w:rsidRDefault="002011A7">
      <w:pPr>
        <w:pStyle w:val="1tekst"/>
      </w:pPr>
      <w:r>
        <w:t>2) доказ о евиденцији у пословним књигама корисника средстава,</w:t>
      </w:r>
    </w:p>
    <w:p w:rsidR="00000000" w:rsidRDefault="002011A7">
      <w:pPr>
        <w:pStyle w:val="1tekst"/>
      </w:pPr>
      <w:r>
        <w:t>3) дозвола за реконструкцију/адаптацију, </w:t>
      </w:r>
    </w:p>
    <w:p w:rsidR="00000000" w:rsidRDefault="002011A7">
      <w:pPr>
        <w:pStyle w:val="1tekst"/>
      </w:pPr>
      <w:r>
        <w:t>4) употребна дозвола, </w:t>
      </w:r>
    </w:p>
    <w:p w:rsidR="00000000" w:rsidRDefault="002011A7">
      <w:pPr>
        <w:pStyle w:val="1tekst"/>
      </w:pPr>
      <w:r>
        <w:t>5) уредно сачињене и оверене привремене с</w:t>
      </w:r>
      <w:r>
        <w:t>итуације и окончана ситуација са доказима о плаћању, </w:t>
      </w:r>
    </w:p>
    <w:p w:rsidR="00000000" w:rsidRDefault="002011A7">
      <w:pPr>
        <w:pStyle w:val="1tekst"/>
      </w:pPr>
      <w:r>
        <w:t>6) записник о пријему извршених радова (записник комисије за технички пријем радова), </w:t>
      </w:r>
    </w:p>
    <w:p w:rsidR="00000000" w:rsidRDefault="002011A7">
      <w:pPr>
        <w:pStyle w:val="1tekst"/>
      </w:pPr>
      <w:r>
        <w:t>7) доказ о измиреној купопродајној цени.</w:t>
      </w:r>
    </w:p>
    <w:p w:rsidR="00000000" w:rsidRDefault="002011A7">
      <w:pPr>
        <w:pStyle w:val="1tekst"/>
      </w:pPr>
      <w:r>
        <w:t xml:space="preserve">В) Постројења, машине, опрема: </w:t>
      </w:r>
    </w:p>
    <w:p w:rsidR="00000000" w:rsidRDefault="002011A7">
      <w:pPr>
        <w:pStyle w:val="1tekst"/>
      </w:pPr>
      <w:r>
        <w:t xml:space="preserve">- Нова опрема: </w:t>
      </w:r>
    </w:p>
    <w:p w:rsidR="00000000" w:rsidRDefault="002011A7">
      <w:pPr>
        <w:pStyle w:val="1tekst"/>
      </w:pPr>
      <w:r>
        <w:t xml:space="preserve">1) фактуре добављача према кориснику, односно улагачу; царинска документација ако се ради о увезеној опреми, </w:t>
      </w:r>
    </w:p>
    <w:p w:rsidR="00000000" w:rsidRDefault="002011A7">
      <w:pPr>
        <w:pStyle w:val="1tekst"/>
      </w:pPr>
      <w:r>
        <w:t xml:space="preserve">2) доказ да је корисник средстава постао власник средства, </w:t>
      </w:r>
    </w:p>
    <w:p w:rsidR="00000000" w:rsidRDefault="002011A7">
      <w:pPr>
        <w:pStyle w:val="1tekst"/>
      </w:pPr>
      <w:r>
        <w:t xml:space="preserve">3) доказ о евиденцији у пословним књигама корисника средстава. </w:t>
      </w:r>
    </w:p>
    <w:p w:rsidR="00000000" w:rsidRDefault="002011A7">
      <w:pPr>
        <w:pStyle w:val="1tekst"/>
      </w:pPr>
      <w:r>
        <w:t>- Употребљавана опрема</w:t>
      </w:r>
      <w:r>
        <w:t xml:space="preserve">: </w:t>
      </w:r>
    </w:p>
    <w:p w:rsidR="00000000" w:rsidRDefault="002011A7">
      <w:pPr>
        <w:pStyle w:val="1tekst"/>
      </w:pPr>
      <w:r>
        <w:t xml:space="preserve">1) фактуре добављача према кориснику, односно улагачу; царинска документација ако се ради о увезеној опреми и докази о плаћању добављачу, </w:t>
      </w:r>
    </w:p>
    <w:p w:rsidR="00000000" w:rsidRDefault="002011A7">
      <w:pPr>
        <w:pStyle w:val="1tekst"/>
      </w:pPr>
      <w:r>
        <w:t>2) ако се уноси сопствено средство - доказ о власништву, уговор о уносу опреме на име извршења обавезе из уговора,</w:t>
      </w:r>
      <w:r>
        <w:t xml:space="preserve"> </w:t>
      </w:r>
    </w:p>
    <w:p w:rsidR="00000000" w:rsidRDefault="002011A7">
      <w:pPr>
        <w:pStyle w:val="1tekst"/>
      </w:pPr>
      <w:r>
        <w:t xml:space="preserve">3) доказ да је корисник средстава постао власник средства, </w:t>
      </w:r>
    </w:p>
    <w:p w:rsidR="00000000" w:rsidRDefault="002011A7">
      <w:pPr>
        <w:pStyle w:val="1tekst"/>
      </w:pPr>
      <w:r>
        <w:t xml:space="preserve">4) доказ о евиденцији у пословним књигама корисника средстава. </w:t>
      </w:r>
    </w:p>
    <w:p w:rsidR="00000000" w:rsidRDefault="002011A7">
      <w:pPr>
        <w:pStyle w:val="1tekst"/>
      </w:pPr>
      <w:r>
        <w:t xml:space="preserve">Г) За нематеријална средства: </w:t>
      </w:r>
    </w:p>
    <w:p w:rsidR="00000000" w:rsidRDefault="002011A7">
      <w:pPr>
        <w:pStyle w:val="1tekst"/>
      </w:pPr>
      <w:r>
        <w:t xml:space="preserve">1) правни основ за стицање, </w:t>
      </w:r>
    </w:p>
    <w:p w:rsidR="00000000" w:rsidRDefault="002011A7">
      <w:pPr>
        <w:pStyle w:val="1tekst"/>
      </w:pPr>
      <w:r>
        <w:t xml:space="preserve">2) фактуре добављача, </w:t>
      </w:r>
    </w:p>
    <w:p w:rsidR="00000000" w:rsidRDefault="002011A7">
      <w:pPr>
        <w:pStyle w:val="1tekst"/>
      </w:pPr>
      <w:r>
        <w:t>3) доказ да је нематеријално средство евидентир</w:t>
      </w:r>
      <w:r>
        <w:t xml:space="preserve">ано у пословним књигама корисника средстава, </w:t>
      </w:r>
    </w:p>
    <w:p w:rsidR="00000000" w:rsidRDefault="002011A7">
      <w:pPr>
        <w:pStyle w:val="1tekst"/>
      </w:pPr>
      <w:r>
        <w:t xml:space="preserve">4) изјава одговорног лица корисника средстава да нематеријална средства користи искључиво корисник средстава. </w:t>
      </w:r>
    </w:p>
    <w:p w:rsidR="00000000" w:rsidRDefault="002011A7">
      <w:pPr>
        <w:pStyle w:val="1tekst"/>
      </w:pPr>
      <w:r>
        <w:t>Послови компензације, као плаћање у роби или услугама без токова новца, не сматрају се, у смислу ов</w:t>
      </w:r>
      <w:r>
        <w:t>е уредбе, прибављањем материјалних средстава из дела 2. став 1. тачка в) овог прилога.</w:t>
      </w:r>
    </w:p>
    <w:p w:rsidR="00000000" w:rsidRDefault="002011A7">
      <w:pPr>
        <w:pStyle w:val="1tekst"/>
      </w:pPr>
      <w:r>
        <w:t> </w:t>
      </w:r>
    </w:p>
    <w:p w:rsidR="00000000" w:rsidRDefault="002011A7">
      <w:pPr>
        <w:pStyle w:val="7podnas"/>
      </w:pPr>
      <w:r>
        <w:t>У РЕДАКЦИЈСКОМ ПРЕЧИШЋЕНОМ ТЕКСТУ НЕ НАЛАЗИ СЕ:</w:t>
      </w:r>
    </w:p>
    <w:p w:rsidR="00000000" w:rsidRDefault="002011A7">
      <w:pPr>
        <w:pStyle w:val="1tekst"/>
      </w:pPr>
      <w:r>
        <w:rPr>
          <w:b/>
          <w:bCs/>
        </w:rPr>
        <w:t>Чл. 12. Уредбе - 103/2023-4:</w:t>
      </w:r>
    </w:p>
    <w:p w:rsidR="002011A7" w:rsidRDefault="002011A7">
      <w:pPr>
        <w:pStyle w:val="1tekst"/>
      </w:pPr>
      <w:r>
        <w:t>"Започети поступци за доделу средстава подстицаја ради привлачења директних улагања у сек</w:t>
      </w:r>
      <w:r>
        <w:t>тору услуга хотелског смештаја у бањским и климатским местима, који нису окончани до дана ступања на снагу ове уредбе, окончаће се у складу са Уредбом о одређивању критеријума за доделу подстицаја ради привлачења директних улагања у сектору услуга хотелско</w:t>
      </w:r>
      <w:r>
        <w:t>г смештаја („Службени гласник РС”, бр. 33/19, 42/19 и 18/22)."</w:t>
      </w:r>
    </w:p>
    <w:sectPr w:rsidR="00201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42B7"/>
    <w:rsid w:val="002011A7"/>
    <w:rsid w:val="0074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4350E3D-2CAB-4FE0-B357-709BEA7E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7295</Words>
  <Characters>41584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Уредба о одређивању критеријума за доделу подстицаја ради привлачења директних улагања у сектору услуга хотелског смештаја</vt:lpstr>
    </vt:vector>
  </TitlesOfParts>
  <Company/>
  <LinksUpToDate>false</LinksUpToDate>
  <CharactersWithSpaces>48782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Уредба о одређивању критеријума за доделу подстицаја ради привлачења директних улагања у сектору услуга хотелског смештаја</dc:title>
  <dc:subject/>
  <dc:creator>Miruna Šćekić</dc:creator>
  <cp:keywords/>
  <dc:description/>
  <cp:lastModifiedBy/>
  <cp:revision>1</cp:revision>
  <dcterms:created xsi:type="dcterms:W3CDTF">2025-10-23T10:27:00Z</dcterms:created>
</cp:coreProperties>
</file>