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66" w:rsidRPr="00AA5A33" w:rsidRDefault="00A47466" w:rsidP="00722B7E">
      <w:pPr>
        <w:spacing w:after="0" w:line="240" w:lineRule="auto"/>
        <w:jc w:val="center"/>
        <w:rPr>
          <w:rFonts w:ascii="Times New Roman" w:hAnsi="Times New Roman" w:cs="Times New Roman"/>
          <w:b/>
          <w:noProof/>
          <w:sz w:val="24"/>
          <w:szCs w:val="24"/>
          <w:lang w:val="sr-Cyrl-CS"/>
        </w:rPr>
      </w:pPr>
      <w:r w:rsidRPr="00AA5A33">
        <w:rPr>
          <w:rFonts w:ascii="Times New Roman" w:hAnsi="Times New Roman" w:cs="Times New Roman"/>
          <w:b/>
          <w:noProof/>
          <w:sz w:val="24"/>
          <w:szCs w:val="24"/>
          <w:lang w:val="sr-Cyrl-CS"/>
        </w:rPr>
        <w:t>ОБРАЗЛОЖЕЊЕ</w:t>
      </w:r>
    </w:p>
    <w:p w:rsidR="00A47466" w:rsidRPr="00AA5A33" w:rsidRDefault="00A47466" w:rsidP="00722B7E">
      <w:pPr>
        <w:spacing w:after="0" w:line="240" w:lineRule="auto"/>
        <w:rPr>
          <w:rFonts w:ascii="Times New Roman" w:hAnsi="Times New Roman" w:cs="Times New Roman"/>
          <w:noProof/>
          <w:sz w:val="24"/>
          <w:szCs w:val="24"/>
          <w:lang w:val="sr-Cyrl-CS"/>
        </w:rPr>
      </w:pPr>
    </w:p>
    <w:p w:rsidR="00A47466" w:rsidRPr="00AA5A33" w:rsidRDefault="00A47466" w:rsidP="00722B7E">
      <w:pPr>
        <w:spacing w:after="0" w:line="240" w:lineRule="auto"/>
        <w:rPr>
          <w:rFonts w:ascii="Times New Roman" w:hAnsi="Times New Roman" w:cs="Times New Roman"/>
          <w:noProof/>
          <w:sz w:val="24"/>
          <w:szCs w:val="24"/>
          <w:lang w:val="sr-Cyrl-CS"/>
        </w:rPr>
      </w:pPr>
    </w:p>
    <w:p w:rsidR="00A47466" w:rsidRPr="00AA5A33" w:rsidRDefault="00A47466" w:rsidP="00722B7E">
      <w:pPr>
        <w:spacing w:after="0" w:line="240" w:lineRule="auto"/>
        <w:rPr>
          <w:rFonts w:ascii="Times New Roman" w:hAnsi="Times New Roman" w:cs="Times New Roman"/>
          <w:b/>
          <w:noProof/>
          <w:sz w:val="24"/>
          <w:szCs w:val="24"/>
          <w:lang w:val="sr-Cyrl-CS"/>
        </w:rPr>
      </w:pPr>
      <w:r w:rsidRPr="00AA5A33">
        <w:rPr>
          <w:rFonts w:ascii="Times New Roman" w:hAnsi="Times New Roman" w:cs="Times New Roman"/>
          <w:b/>
          <w:noProof/>
          <w:sz w:val="24"/>
          <w:szCs w:val="24"/>
          <w:lang w:val="sr-Cyrl-CS"/>
        </w:rPr>
        <w:t>1.</w:t>
      </w:r>
      <w:r w:rsidRPr="00AA5A33">
        <w:rPr>
          <w:rFonts w:ascii="Times New Roman" w:hAnsi="Times New Roman" w:cs="Times New Roman"/>
          <w:b/>
          <w:noProof/>
          <w:sz w:val="24"/>
          <w:szCs w:val="24"/>
          <w:lang w:val="sr-Cyrl-CS"/>
        </w:rPr>
        <w:tab/>
        <w:t>УСТАВНИ ОСНОВ</w:t>
      </w:r>
    </w:p>
    <w:p w:rsidR="00A47466" w:rsidRPr="00AA5A33" w:rsidRDefault="00A47466" w:rsidP="00722B7E">
      <w:pPr>
        <w:spacing w:after="0" w:line="240" w:lineRule="auto"/>
        <w:ind w:firstLine="720"/>
        <w:jc w:val="both"/>
        <w:rPr>
          <w:rFonts w:ascii="Times New Roman" w:hAnsi="Times New Roman" w:cs="Times New Roman"/>
          <w:noProof/>
          <w:sz w:val="24"/>
          <w:szCs w:val="24"/>
          <w:lang w:val="sr-Cyrl-CS"/>
        </w:rPr>
      </w:pPr>
    </w:p>
    <w:p w:rsidR="00A47466" w:rsidRPr="00AA5A33" w:rsidRDefault="00A47466" w:rsidP="00722B7E">
      <w:pPr>
        <w:spacing w:after="0" w:line="240" w:lineRule="auto"/>
        <w:ind w:firstLine="720"/>
        <w:jc w:val="both"/>
        <w:rPr>
          <w:rFonts w:ascii="Times New Roman" w:hAnsi="Times New Roman" w:cs="Times New Roman"/>
          <w:noProof/>
          <w:sz w:val="24"/>
          <w:szCs w:val="24"/>
          <w:lang w:val="sr-Cyrl-CS"/>
        </w:rPr>
      </w:pPr>
      <w:r w:rsidRPr="00AA5A33">
        <w:rPr>
          <w:rFonts w:ascii="Times New Roman" w:hAnsi="Times New Roman" w:cs="Times New Roman"/>
          <w:noProof/>
          <w:sz w:val="24"/>
          <w:szCs w:val="24"/>
          <w:lang w:val="sr-Cyrl-CS"/>
        </w:rPr>
        <w:t>Уставни основ за доношење овог закона садржан је у члану 97. став 1. тачка 6. Устава Републике Србије („Службени гласник РС</w:t>
      </w:r>
      <w:r w:rsidR="000B5937">
        <w:rPr>
          <w:rFonts w:ascii="Times New Roman" w:hAnsi="Times New Roman" w:cs="Times New Roman"/>
          <w:noProof/>
          <w:sz w:val="24"/>
          <w:szCs w:val="24"/>
          <w:lang w:val="sr-Latn-RS"/>
        </w:rPr>
        <w:t>”</w:t>
      </w:r>
      <w:bookmarkStart w:id="0" w:name="_GoBack"/>
      <w:bookmarkEnd w:id="0"/>
      <w:r w:rsidRPr="00AA5A33">
        <w:rPr>
          <w:rFonts w:ascii="Times New Roman" w:hAnsi="Times New Roman" w:cs="Times New Roman"/>
          <w:noProof/>
          <w:sz w:val="24"/>
          <w:szCs w:val="24"/>
          <w:lang w:val="sr-Cyrl-CS"/>
        </w:rPr>
        <w:t xml:space="preserve"> број 98/06) којим је предвиђено да Република Србија уређује и обезбеђује правни положај привредних субјеката, као и систем обављања појединих привредних и других делатности.</w:t>
      </w:r>
    </w:p>
    <w:p w:rsidR="00A47466" w:rsidRPr="00AA5A33" w:rsidRDefault="00A47466" w:rsidP="00722B7E">
      <w:pPr>
        <w:spacing w:after="0" w:line="240" w:lineRule="auto"/>
        <w:rPr>
          <w:rFonts w:ascii="Times New Roman" w:hAnsi="Times New Roman" w:cs="Times New Roman"/>
          <w:noProof/>
          <w:sz w:val="24"/>
          <w:szCs w:val="24"/>
          <w:lang w:val="sr-Cyrl-CS"/>
        </w:rPr>
      </w:pPr>
    </w:p>
    <w:p w:rsidR="00A47466" w:rsidRPr="00AA5A33" w:rsidRDefault="00A47466" w:rsidP="00722B7E">
      <w:pPr>
        <w:spacing w:after="0" w:line="240" w:lineRule="auto"/>
        <w:rPr>
          <w:rFonts w:ascii="Times New Roman" w:hAnsi="Times New Roman" w:cs="Times New Roman"/>
          <w:noProof/>
          <w:sz w:val="24"/>
          <w:szCs w:val="24"/>
          <w:lang w:val="sr-Cyrl-CS"/>
        </w:rPr>
      </w:pPr>
    </w:p>
    <w:p w:rsidR="00A47466" w:rsidRPr="00AA5A33" w:rsidRDefault="00A47466" w:rsidP="00722B7E">
      <w:pPr>
        <w:spacing w:after="0" w:line="240" w:lineRule="auto"/>
        <w:rPr>
          <w:rFonts w:ascii="Times New Roman" w:hAnsi="Times New Roman" w:cs="Times New Roman"/>
          <w:b/>
          <w:noProof/>
          <w:sz w:val="24"/>
          <w:szCs w:val="24"/>
          <w:lang w:val="sr-Cyrl-CS"/>
        </w:rPr>
      </w:pPr>
      <w:r w:rsidRPr="00AA5A33">
        <w:rPr>
          <w:rFonts w:ascii="Times New Roman" w:hAnsi="Times New Roman" w:cs="Times New Roman"/>
          <w:b/>
          <w:noProof/>
          <w:sz w:val="24"/>
          <w:szCs w:val="24"/>
          <w:lang w:val="sr-Cyrl-CS"/>
        </w:rPr>
        <w:t>2.</w:t>
      </w:r>
      <w:r w:rsidRPr="00AA5A33">
        <w:rPr>
          <w:rFonts w:ascii="Times New Roman" w:hAnsi="Times New Roman" w:cs="Times New Roman"/>
          <w:b/>
          <w:noProof/>
          <w:sz w:val="24"/>
          <w:szCs w:val="24"/>
          <w:lang w:val="sr-Cyrl-CS"/>
        </w:rPr>
        <w:tab/>
        <w:t>РАЗЛОЗИ ЗА ДОНОШЕЊЕ ЗАКОНА</w:t>
      </w:r>
    </w:p>
    <w:p w:rsidR="00A47466" w:rsidRPr="00AA5A33" w:rsidRDefault="00A47466" w:rsidP="00722B7E">
      <w:pPr>
        <w:spacing w:after="0" w:line="240" w:lineRule="auto"/>
        <w:ind w:firstLine="720"/>
        <w:jc w:val="both"/>
        <w:rPr>
          <w:rFonts w:ascii="Times New Roman" w:hAnsi="Times New Roman" w:cs="Times New Roman"/>
          <w:noProof/>
          <w:sz w:val="24"/>
          <w:szCs w:val="24"/>
          <w:lang w:val="sr-Cyrl-CS"/>
        </w:rPr>
      </w:pPr>
    </w:p>
    <w:p w:rsidR="0028718B" w:rsidRDefault="00A4746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Полазећи од посвећености Владе на реформи привредних субјеката који су власништву Републике Србије (у даљем тексту: ПСРС) и повећању користи од државног власништва за државу и грађане, усвојена је Стратегија државног власништва и управљања привредним субјектима који су у власништву Републике Србије за период од 2021. до 2027. године (у даљем тексту: Стратегија). Овај стратешки акт пружа визију и упутства у вези са циљевима власничког управљања над ПСРС , као и принципима корпоративног управљања и праксама надзора над ПСРС у складу са међународним стандардима и најбољом праксом.</w:t>
      </w:r>
    </w:p>
    <w:p w:rsidR="00A47466" w:rsidRPr="00AA5A33" w:rsidRDefault="00A4746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Акционим планом за период од 2021. до 2023. године, за спровођење Стратегије државног власништва и управљања привредним субјектима који су у власништву Републике Србије за период од 2021. до 2027. године (у даљем тексту: Акциони план), утврђено је да је Министарство привреде кључни актер за спровођење активности у оквиру реализације мера. </w:t>
      </w:r>
    </w:p>
    <w:p w:rsidR="00A47466" w:rsidRPr="00AA5A33" w:rsidRDefault="00A4746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У оквиру Посебног циља 1: Развој јединственог оквира власништва и управљања за све ПСРС и Мере 1.1: Уједначавање правног оквира за успостављање општих правила власништва и управљања за све ПСРС, налази се активност: 1.1.3. Израда и усвајање новог правног оквира који се примењује на </w:t>
      </w:r>
      <w:proofErr w:type="spellStart"/>
      <w:r w:rsidRPr="00AA5A33">
        <w:rPr>
          <w:rFonts w:ascii="Times New Roman" w:hAnsi="Times New Roman" w:cs="Times New Roman"/>
          <w:sz w:val="24"/>
          <w:szCs w:val="24"/>
          <w:lang w:val="sr-Cyrl-CS"/>
        </w:rPr>
        <w:t>ПСРС</w:t>
      </w:r>
      <w:proofErr w:type="spellEnd"/>
      <w:r w:rsidRPr="00AA5A33">
        <w:rPr>
          <w:rFonts w:ascii="Times New Roman" w:hAnsi="Times New Roman" w:cs="Times New Roman"/>
          <w:sz w:val="24"/>
          <w:szCs w:val="24"/>
          <w:lang w:val="sr-Cyrl-CS"/>
        </w:rPr>
        <w:t xml:space="preserve"> (</w:t>
      </w:r>
      <w:proofErr w:type="spellStart"/>
      <w:r w:rsidRPr="00AA5A33">
        <w:rPr>
          <w:rFonts w:ascii="Times New Roman" w:hAnsi="Times New Roman" w:cs="Times New Roman"/>
          <w:sz w:val="24"/>
          <w:szCs w:val="24"/>
          <w:lang w:val="sr-Cyrl-CS"/>
        </w:rPr>
        <w:t>IV</w:t>
      </w:r>
      <w:proofErr w:type="spellEnd"/>
      <w:r w:rsidRPr="00AA5A33">
        <w:rPr>
          <w:rFonts w:ascii="Times New Roman" w:hAnsi="Times New Roman" w:cs="Times New Roman"/>
          <w:sz w:val="24"/>
          <w:szCs w:val="24"/>
          <w:lang w:val="sr-Cyrl-CS"/>
        </w:rPr>
        <w:t xml:space="preserve"> квартал 2022. године), где је утврђено да је орган који спроводи активности Министарство привреде а органи партнери институције и актери укључени у рад радне групе која ће бити формирана ради израде новог правног оквира. </w:t>
      </w:r>
    </w:p>
    <w:p w:rsidR="00A47466" w:rsidRPr="00AA5A33" w:rsidRDefault="00A4746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 Како би се на најефикаснији и најбољи начин израдио правни оквир, приступило се образовању Радне групе за анализу тренутног правног оквира који се примењује на привредне субјекте који су у власништву Републике Србије, као и израду новог правног оквира који ће се примењивати на привредне субјекте који су у власништву Републике Србије.</w:t>
      </w:r>
    </w:p>
    <w:p w:rsidR="00A47466" w:rsidRPr="00AA5A33" w:rsidRDefault="00A4746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Радна група је састављена од представника свих </w:t>
      </w:r>
      <w:r w:rsidR="004B1D12" w:rsidRPr="00AA5A33">
        <w:rPr>
          <w:rFonts w:ascii="Times New Roman" w:hAnsi="Times New Roman" w:cs="Times New Roman"/>
          <w:sz w:val="24"/>
          <w:szCs w:val="24"/>
          <w:lang w:val="sr-Cyrl-CS"/>
        </w:rPr>
        <w:t>релевантних</w:t>
      </w:r>
      <w:r w:rsidRPr="00AA5A33">
        <w:rPr>
          <w:rFonts w:ascii="Times New Roman" w:hAnsi="Times New Roman" w:cs="Times New Roman"/>
          <w:sz w:val="24"/>
          <w:szCs w:val="24"/>
          <w:lang w:val="sr-Cyrl-CS"/>
        </w:rPr>
        <w:t xml:space="preserve"> министарстава, као и представника Републичке дирекције за имовину Републике Србије, Републичког секретаријата за јавне политике и Привредне коморе Србије.  </w:t>
      </w:r>
    </w:p>
    <w:p w:rsidR="00A47466" w:rsidRPr="00AA5A33" w:rsidRDefault="00A4746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Поред наведеног, Закључком Владе 05 Број:</w:t>
      </w:r>
      <w:r w:rsidR="006B1261" w:rsidRPr="00AA5A33">
        <w:rPr>
          <w:rFonts w:ascii="Times New Roman" w:hAnsi="Times New Roman" w:cs="Times New Roman"/>
          <w:sz w:val="24"/>
          <w:szCs w:val="24"/>
          <w:lang w:val="sr-Cyrl-CS"/>
        </w:rPr>
        <w:t xml:space="preserve"> 337-4270/2022-2 од 2. јуна 2022. године усвојен је текст</w:t>
      </w:r>
      <w:r w:rsidRPr="00AA5A33">
        <w:rPr>
          <w:rFonts w:ascii="Times New Roman" w:hAnsi="Times New Roman" w:cs="Times New Roman"/>
          <w:sz w:val="24"/>
          <w:szCs w:val="24"/>
          <w:lang w:val="sr-Cyrl-CS"/>
        </w:rPr>
        <w:t xml:space="preserve"> </w:t>
      </w:r>
      <w:r w:rsidR="006B1261" w:rsidRPr="00AA5A33">
        <w:rPr>
          <w:rFonts w:ascii="Times New Roman" w:hAnsi="Times New Roman" w:cs="Times New Roman"/>
          <w:sz w:val="24"/>
          <w:szCs w:val="24"/>
          <w:lang w:val="sr-Cyrl-CS"/>
        </w:rPr>
        <w:t xml:space="preserve">Изјаве о програму </w:t>
      </w:r>
      <w:r w:rsidR="004B1D12" w:rsidRPr="00AA5A33">
        <w:rPr>
          <w:rFonts w:ascii="Times New Roman" w:hAnsi="Times New Roman" w:cs="Times New Roman"/>
          <w:sz w:val="24"/>
          <w:szCs w:val="24"/>
          <w:lang w:val="sr-Cyrl-CS"/>
        </w:rPr>
        <w:t>којом</w:t>
      </w:r>
      <w:r w:rsidRPr="00AA5A33">
        <w:rPr>
          <w:rFonts w:ascii="Times New Roman" w:hAnsi="Times New Roman" w:cs="Times New Roman"/>
          <w:sz w:val="24"/>
          <w:szCs w:val="24"/>
          <w:lang w:val="sr-Cyrl-CS"/>
        </w:rPr>
        <w:t xml:space="preserve"> се прихватају ревидирани циљеви мере економске политике током трајања програма подржаног Инструментом за координацију политике (Policy Coordination Instrument) договорени са Међународним монетарним фондом, у оквиру другог разматрања резултата програма, </w:t>
      </w:r>
      <w:r w:rsidR="006B1261" w:rsidRPr="00AA5A33">
        <w:rPr>
          <w:rFonts w:ascii="Times New Roman" w:hAnsi="Times New Roman" w:cs="Times New Roman"/>
          <w:sz w:val="24"/>
          <w:szCs w:val="24"/>
          <w:lang w:val="sr-Cyrl-CS"/>
        </w:rPr>
        <w:t xml:space="preserve">где се </w:t>
      </w:r>
      <w:r w:rsidRPr="00AA5A33">
        <w:rPr>
          <w:rFonts w:ascii="Times New Roman" w:hAnsi="Times New Roman" w:cs="Times New Roman"/>
          <w:sz w:val="24"/>
          <w:szCs w:val="24"/>
          <w:lang w:val="sr-Cyrl-CS"/>
        </w:rPr>
        <w:t xml:space="preserve">Република Србија обавезала да усвоји </w:t>
      </w:r>
      <w:r w:rsidRPr="00AA5A33">
        <w:rPr>
          <w:rFonts w:ascii="Times New Roman" w:hAnsi="Times New Roman" w:cs="Times New Roman"/>
          <w:sz w:val="24"/>
          <w:szCs w:val="24"/>
          <w:lang w:val="sr-Cyrl-CS"/>
        </w:rPr>
        <w:lastRenderedPageBreak/>
        <w:t>нови закон о управљању власништвом у државним предузећима (реформски циљ крај децембра 2022. године).</w:t>
      </w:r>
    </w:p>
    <w:p w:rsidR="00A47466" w:rsidRPr="00AA5A33" w:rsidRDefault="00A4746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Како је опредељење Републике Србије централизовани систем управљања ПСРС, Стратегијом је утврђено да ће Министарство привреде бити орган државне управе који обавља централизовану управљачку функцију. </w:t>
      </w:r>
    </w:p>
    <w:p w:rsidR="00A47466" w:rsidRPr="00AA5A33" w:rsidRDefault="00AA5A33" w:rsidP="0028718B">
      <w:pPr>
        <w:spacing w:after="0" w:line="240" w:lineRule="auto"/>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Предлог</w:t>
      </w:r>
      <w:r w:rsidR="00A47466" w:rsidRPr="00AA5A33">
        <w:rPr>
          <w:rFonts w:ascii="Times New Roman" w:hAnsi="Times New Roman" w:cs="Times New Roman"/>
          <w:sz w:val="24"/>
          <w:szCs w:val="24"/>
          <w:lang w:val="sr-Cyrl-CS"/>
        </w:rPr>
        <w:t xml:space="preserve">ом закона о управљању привредним </w:t>
      </w:r>
      <w:r w:rsidR="00A8499D" w:rsidRPr="00AA5A33">
        <w:rPr>
          <w:rFonts w:ascii="Times New Roman" w:hAnsi="Times New Roman" w:cs="Times New Roman"/>
          <w:sz w:val="24"/>
          <w:szCs w:val="24"/>
          <w:lang w:val="sr-Cyrl-CS"/>
        </w:rPr>
        <w:t>друштвима</w:t>
      </w:r>
      <w:r w:rsidR="002256BA" w:rsidRPr="00AA5A33">
        <w:rPr>
          <w:rFonts w:ascii="Times New Roman" w:hAnsi="Times New Roman" w:cs="Times New Roman"/>
          <w:sz w:val="24"/>
          <w:szCs w:val="24"/>
          <w:lang w:val="sr-Cyrl-CS"/>
        </w:rPr>
        <w:t xml:space="preserve"> која</w:t>
      </w:r>
      <w:r w:rsidR="00A47466" w:rsidRPr="00AA5A33">
        <w:rPr>
          <w:rFonts w:ascii="Times New Roman" w:hAnsi="Times New Roman" w:cs="Times New Roman"/>
          <w:sz w:val="24"/>
          <w:szCs w:val="24"/>
          <w:lang w:val="sr-Cyrl-CS"/>
        </w:rPr>
        <w:t xml:space="preserve"> су у власништву Републике Србије (у даљем тексту: </w:t>
      </w:r>
      <w:r>
        <w:rPr>
          <w:rFonts w:ascii="Times New Roman" w:hAnsi="Times New Roman" w:cs="Times New Roman"/>
          <w:sz w:val="24"/>
          <w:szCs w:val="24"/>
          <w:lang w:val="sr-Cyrl-CS"/>
        </w:rPr>
        <w:t>Предлог</w:t>
      </w:r>
      <w:r w:rsidR="00A47466" w:rsidRPr="00AA5A33">
        <w:rPr>
          <w:rFonts w:ascii="Times New Roman" w:hAnsi="Times New Roman" w:cs="Times New Roman"/>
          <w:sz w:val="24"/>
          <w:szCs w:val="24"/>
          <w:lang w:val="sr-Cyrl-CS"/>
        </w:rPr>
        <w:t xml:space="preserve"> закона) </w:t>
      </w:r>
      <w:r w:rsidR="00A8499D" w:rsidRPr="00AA5A33">
        <w:rPr>
          <w:rFonts w:ascii="Times New Roman" w:hAnsi="Times New Roman" w:cs="Times New Roman"/>
          <w:sz w:val="24"/>
          <w:szCs w:val="24"/>
          <w:lang w:val="sr-Cyrl-CS"/>
        </w:rPr>
        <w:t>уређује се спровођење политике државног власништва и власничког управљања у привредним друштвима која су у власништву Републике Србије</w:t>
      </w:r>
      <w:r w:rsidR="002256BA" w:rsidRPr="00AA5A33">
        <w:rPr>
          <w:rFonts w:ascii="Times New Roman" w:hAnsi="Times New Roman" w:cs="Times New Roman"/>
          <w:sz w:val="24"/>
          <w:szCs w:val="24"/>
          <w:lang w:val="sr-Cyrl-CS"/>
        </w:rPr>
        <w:t xml:space="preserve"> (у даљем тексту: друштва капитала)</w:t>
      </w:r>
      <w:r w:rsidR="00A8499D" w:rsidRPr="00AA5A33">
        <w:rPr>
          <w:rFonts w:ascii="Times New Roman" w:hAnsi="Times New Roman" w:cs="Times New Roman"/>
          <w:sz w:val="24"/>
          <w:szCs w:val="24"/>
          <w:lang w:val="sr-Cyrl-CS"/>
        </w:rPr>
        <w:t>, као и друга питања од значаја за наведену област.</w:t>
      </w:r>
    </w:p>
    <w:p w:rsidR="00A23B30" w:rsidRPr="00AA5A33" w:rsidRDefault="002256BA"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У постојећем правном оквиру</w:t>
      </w:r>
      <w:r w:rsidR="00A23B30" w:rsidRPr="00AA5A33">
        <w:rPr>
          <w:rFonts w:ascii="Times New Roman" w:hAnsi="Times New Roman" w:cs="Times New Roman"/>
          <w:sz w:val="24"/>
          <w:szCs w:val="24"/>
          <w:lang w:val="sr-Cyrl-CS"/>
        </w:rPr>
        <w:t xml:space="preserve">, могућност државе да омогући јединствени стратешки правац и циљеве </w:t>
      </w:r>
      <w:r w:rsidRPr="00AA5A33">
        <w:rPr>
          <w:rFonts w:ascii="Times New Roman" w:hAnsi="Times New Roman" w:cs="Times New Roman"/>
          <w:sz w:val="24"/>
          <w:szCs w:val="24"/>
          <w:lang w:val="sr-Cyrl-CS"/>
        </w:rPr>
        <w:t>друшт</w:t>
      </w:r>
      <w:r w:rsidR="00815B2B" w:rsidRPr="00AA5A33">
        <w:rPr>
          <w:rFonts w:ascii="Times New Roman" w:hAnsi="Times New Roman" w:cs="Times New Roman"/>
          <w:sz w:val="24"/>
          <w:szCs w:val="24"/>
          <w:lang w:val="sr-Cyrl-CS"/>
        </w:rPr>
        <w:t>а</w:t>
      </w:r>
      <w:r w:rsidRPr="00AA5A33">
        <w:rPr>
          <w:rFonts w:ascii="Times New Roman" w:hAnsi="Times New Roman" w:cs="Times New Roman"/>
          <w:sz w:val="24"/>
          <w:szCs w:val="24"/>
          <w:lang w:val="sr-Cyrl-CS"/>
        </w:rPr>
        <w:t>ва капитала</w:t>
      </w:r>
      <w:r w:rsidR="00A8499D" w:rsidRPr="00AA5A33">
        <w:rPr>
          <w:rFonts w:ascii="Times New Roman" w:hAnsi="Times New Roman" w:cs="Times New Roman"/>
          <w:sz w:val="24"/>
          <w:szCs w:val="24"/>
          <w:lang w:val="sr-Cyrl-CS"/>
        </w:rPr>
        <w:t xml:space="preserve"> </w:t>
      </w:r>
      <w:r w:rsidR="00A23B30" w:rsidRPr="00AA5A33">
        <w:rPr>
          <w:rFonts w:ascii="Times New Roman" w:hAnsi="Times New Roman" w:cs="Times New Roman"/>
          <w:sz w:val="24"/>
          <w:szCs w:val="24"/>
          <w:lang w:val="sr-Cyrl-CS"/>
        </w:rPr>
        <w:t>на основу знања о њиховом пословању и резултатима је врло отежана. Циљеви власничког управљања</w:t>
      </w:r>
      <w:r w:rsidR="00A8499D" w:rsidRPr="00AA5A33">
        <w:rPr>
          <w:rFonts w:ascii="Times New Roman" w:hAnsi="Times New Roman" w:cs="Times New Roman"/>
          <w:sz w:val="24"/>
          <w:szCs w:val="24"/>
          <w:lang w:val="sr-Cyrl-CS"/>
        </w:rPr>
        <w:t xml:space="preserve"> до сада</w:t>
      </w:r>
      <w:r w:rsidR="00A23B30" w:rsidRPr="00AA5A33">
        <w:rPr>
          <w:rFonts w:ascii="Times New Roman" w:hAnsi="Times New Roman" w:cs="Times New Roman"/>
          <w:sz w:val="24"/>
          <w:szCs w:val="24"/>
          <w:lang w:val="sr-Cyrl-CS"/>
        </w:rPr>
        <w:t xml:space="preserve"> нису </w:t>
      </w:r>
      <w:r w:rsidR="00A8499D" w:rsidRPr="00AA5A33">
        <w:rPr>
          <w:rFonts w:ascii="Times New Roman" w:hAnsi="Times New Roman" w:cs="Times New Roman"/>
          <w:sz w:val="24"/>
          <w:szCs w:val="24"/>
          <w:lang w:val="sr-Cyrl-CS"/>
        </w:rPr>
        <w:t xml:space="preserve">били </w:t>
      </w:r>
      <w:r w:rsidR="00A23B30" w:rsidRPr="00AA5A33">
        <w:rPr>
          <w:rFonts w:ascii="Times New Roman" w:hAnsi="Times New Roman" w:cs="Times New Roman"/>
          <w:sz w:val="24"/>
          <w:szCs w:val="24"/>
          <w:lang w:val="sr-Cyrl-CS"/>
        </w:rPr>
        <w:t xml:space="preserve">јасно дефинисани, већ се одређују на основу закона и стратешких докумената, који су врло често у међусобној колизији. </w:t>
      </w:r>
    </w:p>
    <w:p w:rsidR="00A23B30" w:rsidRPr="00AA5A33" w:rsidRDefault="00A23B30"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Сви ови проблеми у надзору над </w:t>
      </w:r>
      <w:r w:rsidR="00A8499D" w:rsidRPr="00AA5A33">
        <w:rPr>
          <w:rFonts w:ascii="Times New Roman" w:hAnsi="Times New Roman" w:cs="Times New Roman"/>
          <w:sz w:val="24"/>
          <w:szCs w:val="24"/>
          <w:lang w:val="sr-Cyrl-CS"/>
        </w:rPr>
        <w:t>друштвима капитала</w:t>
      </w:r>
      <w:r w:rsidRPr="00AA5A33">
        <w:rPr>
          <w:rFonts w:ascii="Times New Roman" w:hAnsi="Times New Roman" w:cs="Times New Roman"/>
          <w:sz w:val="24"/>
          <w:szCs w:val="24"/>
          <w:lang w:val="sr-Cyrl-CS"/>
        </w:rPr>
        <w:t>, праћењу њихових учинака, као и недостатак доследног стратешког усмеравања и контроле представљају значајне фискалне ризике, превазићи</w:t>
      </w:r>
      <w:r w:rsidR="00A8499D" w:rsidRPr="00AA5A33">
        <w:rPr>
          <w:rFonts w:ascii="Times New Roman" w:hAnsi="Times New Roman" w:cs="Times New Roman"/>
          <w:sz w:val="24"/>
          <w:szCs w:val="24"/>
          <w:lang w:val="sr-Cyrl-CS"/>
        </w:rPr>
        <w:t xml:space="preserve"> ће се</w:t>
      </w:r>
      <w:r w:rsidRPr="00AA5A33">
        <w:rPr>
          <w:rFonts w:ascii="Times New Roman" w:hAnsi="Times New Roman" w:cs="Times New Roman"/>
          <w:sz w:val="24"/>
          <w:szCs w:val="24"/>
          <w:lang w:val="sr-Cyrl-CS"/>
        </w:rPr>
        <w:t xml:space="preserve"> централизовањем власничких о</w:t>
      </w:r>
      <w:r w:rsidR="00A8499D" w:rsidRPr="00AA5A33">
        <w:rPr>
          <w:rFonts w:ascii="Times New Roman" w:hAnsi="Times New Roman" w:cs="Times New Roman"/>
          <w:sz w:val="24"/>
          <w:szCs w:val="24"/>
          <w:lang w:val="sr-Cyrl-CS"/>
        </w:rPr>
        <w:t>дговорности и надлежности у једа</w:t>
      </w:r>
      <w:r w:rsidRPr="00AA5A33">
        <w:rPr>
          <w:rFonts w:ascii="Times New Roman" w:hAnsi="Times New Roman" w:cs="Times New Roman"/>
          <w:sz w:val="24"/>
          <w:szCs w:val="24"/>
          <w:lang w:val="sr-Cyrl-CS"/>
        </w:rPr>
        <w:t xml:space="preserve">н </w:t>
      </w:r>
      <w:r w:rsidR="00A8499D" w:rsidRPr="00AA5A33">
        <w:rPr>
          <w:rFonts w:ascii="Times New Roman" w:hAnsi="Times New Roman" w:cs="Times New Roman"/>
          <w:sz w:val="24"/>
          <w:szCs w:val="24"/>
          <w:lang w:val="sr-Cyrl-CS"/>
        </w:rPr>
        <w:t>орган</w:t>
      </w:r>
      <w:r w:rsidRPr="00AA5A33">
        <w:rPr>
          <w:rFonts w:ascii="Times New Roman" w:hAnsi="Times New Roman" w:cs="Times New Roman"/>
          <w:sz w:val="24"/>
          <w:szCs w:val="24"/>
          <w:lang w:val="sr-Cyrl-CS"/>
        </w:rPr>
        <w:t>.</w:t>
      </w:r>
    </w:p>
    <w:p w:rsidR="00A23B30" w:rsidRPr="00AA5A33" w:rsidRDefault="00A23B30"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Министарство</w:t>
      </w:r>
      <w:r w:rsidR="006B1261" w:rsidRPr="00AA5A33">
        <w:rPr>
          <w:rFonts w:ascii="Times New Roman" w:hAnsi="Times New Roman" w:cs="Times New Roman"/>
          <w:sz w:val="24"/>
          <w:szCs w:val="24"/>
          <w:lang w:val="sr-Cyrl-CS"/>
        </w:rPr>
        <w:t xml:space="preserve"> </w:t>
      </w:r>
      <w:r w:rsidR="00A8499D" w:rsidRPr="00AA5A33">
        <w:rPr>
          <w:rFonts w:ascii="Times New Roman" w:hAnsi="Times New Roman" w:cs="Times New Roman"/>
          <w:sz w:val="24"/>
          <w:szCs w:val="24"/>
          <w:lang w:val="sr-Cyrl-CS"/>
        </w:rPr>
        <w:t>привреде</w:t>
      </w:r>
      <w:r w:rsidR="00815B2B" w:rsidRPr="00AA5A33">
        <w:rPr>
          <w:rFonts w:ascii="Times New Roman" w:hAnsi="Times New Roman" w:cs="Times New Roman"/>
          <w:sz w:val="24"/>
          <w:szCs w:val="24"/>
          <w:lang w:val="sr-Cyrl-CS"/>
        </w:rPr>
        <w:t xml:space="preserve"> (у даљем тексту: Министарство)</w:t>
      </w:r>
      <w:r w:rsidR="00A8499D" w:rsidRPr="00AA5A33">
        <w:rPr>
          <w:rFonts w:ascii="Times New Roman" w:hAnsi="Times New Roman" w:cs="Times New Roman"/>
          <w:sz w:val="24"/>
          <w:szCs w:val="24"/>
          <w:lang w:val="sr-Cyrl-CS"/>
        </w:rPr>
        <w:t xml:space="preserve"> </w:t>
      </w:r>
      <w:r w:rsidR="006B1261" w:rsidRPr="00AA5A33">
        <w:rPr>
          <w:rFonts w:ascii="Times New Roman" w:hAnsi="Times New Roman" w:cs="Times New Roman"/>
          <w:sz w:val="24"/>
          <w:szCs w:val="24"/>
          <w:lang w:val="sr-Cyrl-CS"/>
        </w:rPr>
        <w:t>ће</w:t>
      </w:r>
      <w:r w:rsidRPr="00AA5A33">
        <w:rPr>
          <w:rFonts w:ascii="Times New Roman" w:hAnsi="Times New Roman" w:cs="Times New Roman"/>
          <w:sz w:val="24"/>
          <w:szCs w:val="24"/>
          <w:lang w:val="sr-Cyrl-CS"/>
        </w:rPr>
        <w:t xml:space="preserve"> бити орган државне управе који обавља централизовану власничку функцију, у складу са надлежношћу пропис</w:t>
      </w:r>
      <w:r w:rsidR="00A8499D" w:rsidRPr="00AA5A33">
        <w:rPr>
          <w:rFonts w:ascii="Times New Roman" w:hAnsi="Times New Roman" w:cs="Times New Roman"/>
          <w:sz w:val="24"/>
          <w:szCs w:val="24"/>
          <w:lang w:val="sr-Cyrl-CS"/>
        </w:rPr>
        <w:t>аном Законом о министарствима, уз извесна одступања</w:t>
      </w:r>
      <w:r w:rsidR="00D92D0B" w:rsidRPr="00AA5A33">
        <w:rPr>
          <w:rFonts w:ascii="Times New Roman" w:hAnsi="Times New Roman" w:cs="Times New Roman"/>
          <w:sz w:val="24"/>
          <w:szCs w:val="24"/>
          <w:lang w:val="sr-Cyrl-CS"/>
        </w:rPr>
        <w:t>.</w:t>
      </w:r>
    </w:p>
    <w:p w:rsidR="002C55BD" w:rsidRPr="00AA5A33" w:rsidRDefault="00A23B30"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Имајући у виду прописану надлежност, Министарство ће као орган државне управе који обавља централизовану власничку функцију вршити даље активности на успостављању јединствене политике државног власништва, укључујући и </w:t>
      </w:r>
      <w:r w:rsidR="004B1D12" w:rsidRPr="00AA5A33">
        <w:rPr>
          <w:rFonts w:ascii="Times New Roman" w:hAnsi="Times New Roman" w:cs="Times New Roman"/>
          <w:sz w:val="24"/>
          <w:szCs w:val="24"/>
          <w:lang w:val="sr-Cyrl-CS"/>
        </w:rPr>
        <w:t>сар</w:t>
      </w:r>
      <w:r w:rsidR="006B1261" w:rsidRPr="00AA5A33">
        <w:rPr>
          <w:rFonts w:ascii="Times New Roman" w:hAnsi="Times New Roman" w:cs="Times New Roman"/>
          <w:sz w:val="24"/>
          <w:szCs w:val="24"/>
          <w:lang w:val="sr-Cyrl-CS"/>
        </w:rPr>
        <w:t>адњу са  осталим министарст</w:t>
      </w:r>
      <w:r w:rsidRPr="00AA5A33">
        <w:rPr>
          <w:rFonts w:ascii="Times New Roman" w:hAnsi="Times New Roman" w:cs="Times New Roman"/>
          <w:sz w:val="24"/>
          <w:szCs w:val="24"/>
          <w:lang w:val="sr-Cyrl-CS"/>
        </w:rPr>
        <w:t>в</w:t>
      </w:r>
      <w:r w:rsidR="006B1261" w:rsidRPr="00AA5A33">
        <w:rPr>
          <w:rFonts w:ascii="Times New Roman" w:hAnsi="Times New Roman" w:cs="Times New Roman"/>
          <w:sz w:val="24"/>
          <w:szCs w:val="24"/>
          <w:lang w:val="sr-Cyrl-CS"/>
        </w:rPr>
        <w:t>им</w:t>
      </w:r>
      <w:r w:rsidRPr="00AA5A33">
        <w:rPr>
          <w:rFonts w:ascii="Times New Roman" w:hAnsi="Times New Roman" w:cs="Times New Roman"/>
          <w:sz w:val="24"/>
          <w:szCs w:val="24"/>
          <w:lang w:val="sr-Cyrl-CS"/>
        </w:rPr>
        <w:t>а и орган</w:t>
      </w:r>
      <w:r w:rsidR="006B1261" w:rsidRPr="00AA5A33">
        <w:rPr>
          <w:rFonts w:ascii="Times New Roman" w:hAnsi="Times New Roman" w:cs="Times New Roman"/>
          <w:sz w:val="24"/>
          <w:szCs w:val="24"/>
          <w:lang w:val="sr-Cyrl-CS"/>
        </w:rPr>
        <w:t>има</w:t>
      </w:r>
      <w:r w:rsidRPr="00AA5A33">
        <w:rPr>
          <w:rFonts w:ascii="Times New Roman" w:hAnsi="Times New Roman" w:cs="Times New Roman"/>
          <w:sz w:val="24"/>
          <w:szCs w:val="24"/>
          <w:lang w:val="sr-Cyrl-CS"/>
        </w:rPr>
        <w:t>.</w:t>
      </w:r>
    </w:p>
    <w:p w:rsidR="00541E7B" w:rsidRPr="00AA5A33" w:rsidRDefault="00541E7B"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Један од стратешких циљева реформе привреде Републике Србије је да се побољша корпоративно управљање у </w:t>
      </w:r>
      <w:r w:rsidR="0084537B" w:rsidRPr="00AA5A33">
        <w:rPr>
          <w:rFonts w:ascii="Times New Roman" w:hAnsi="Times New Roman" w:cs="Times New Roman"/>
          <w:sz w:val="24"/>
          <w:szCs w:val="24"/>
          <w:lang w:val="sr-Cyrl-CS"/>
        </w:rPr>
        <w:t>друштвима капитала</w:t>
      </w:r>
      <w:r w:rsidRPr="00AA5A33">
        <w:rPr>
          <w:rFonts w:ascii="Times New Roman" w:hAnsi="Times New Roman" w:cs="Times New Roman"/>
          <w:sz w:val="24"/>
          <w:szCs w:val="24"/>
          <w:lang w:val="sr-Cyrl-CS"/>
        </w:rPr>
        <w:t xml:space="preserve">, како би она остваривала боље пословне резултате. Да би се то постигло, неопходно је изменити досадашњи начин управљања у њима и унапредити корпоративно управљање. </w:t>
      </w:r>
    </w:p>
    <w:p w:rsidR="00541E7B" w:rsidRPr="00AA5A33" w:rsidRDefault="00541E7B" w:rsidP="00722B7E">
      <w:pPr>
        <w:spacing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Увођење корпоративног управљања мотивисано је намером да се повећа ниво ефикасности, ефективности и транспарентности рада друштва капитала. Увођење корпоративног управљања обухвата превасходно следеће активности: израду правног оквира (кроз измену досадашњих и израду нових законских и подзаконских аката), увођење система додатног усавршавања представника Републике Србије у </w:t>
      </w:r>
      <w:r w:rsidR="0084537B" w:rsidRPr="00AA5A33">
        <w:rPr>
          <w:rFonts w:ascii="Times New Roman" w:hAnsi="Times New Roman" w:cs="Times New Roman"/>
          <w:sz w:val="24"/>
          <w:szCs w:val="24"/>
          <w:lang w:val="sr-Cyrl-CS"/>
        </w:rPr>
        <w:t>скупштини и директора друштва капитала, као и чланова надзорног одбора друштва капитала које је 100% у власништву Републике Србије</w:t>
      </w:r>
      <w:r w:rsidRPr="00AA5A33">
        <w:rPr>
          <w:rFonts w:ascii="Times New Roman" w:hAnsi="Times New Roman" w:cs="Times New Roman"/>
          <w:sz w:val="24"/>
          <w:szCs w:val="24"/>
          <w:lang w:val="sr-Cyrl-CS"/>
        </w:rPr>
        <w:t>,</w:t>
      </w:r>
      <w:r w:rsidR="0084537B" w:rsidRPr="00AA5A33">
        <w:rPr>
          <w:rFonts w:ascii="Times New Roman" w:hAnsi="Times New Roman" w:cs="Times New Roman"/>
          <w:sz w:val="24"/>
          <w:szCs w:val="24"/>
          <w:lang w:val="sr-Cyrl-CS"/>
        </w:rPr>
        <w:t xml:space="preserve"> унапређење процеса</w:t>
      </w:r>
      <w:r w:rsidRPr="00AA5A33">
        <w:rPr>
          <w:rFonts w:ascii="Times New Roman" w:hAnsi="Times New Roman" w:cs="Times New Roman"/>
          <w:sz w:val="24"/>
          <w:szCs w:val="24"/>
          <w:lang w:val="sr-Cyrl-CS"/>
        </w:rPr>
        <w:t xml:space="preserve"> извештавања и </w:t>
      </w:r>
      <w:r w:rsidR="0084537B" w:rsidRPr="00AA5A33">
        <w:rPr>
          <w:rFonts w:ascii="Times New Roman" w:hAnsi="Times New Roman" w:cs="Times New Roman"/>
          <w:sz w:val="24"/>
          <w:szCs w:val="24"/>
          <w:lang w:val="sr-Cyrl-CS"/>
        </w:rPr>
        <w:t>успостављања</w:t>
      </w:r>
      <w:r w:rsidRPr="00AA5A33">
        <w:rPr>
          <w:rFonts w:ascii="Times New Roman" w:hAnsi="Times New Roman" w:cs="Times New Roman"/>
          <w:sz w:val="24"/>
          <w:szCs w:val="24"/>
          <w:lang w:val="sr-Cyrl-CS"/>
        </w:rPr>
        <w:t xml:space="preserve"> одговорности за резултате пословања привредног друштва.</w:t>
      </w:r>
    </w:p>
    <w:p w:rsidR="00A47466" w:rsidRPr="00AA5A33" w:rsidRDefault="00A47466" w:rsidP="00722B7E">
      <w:pPr>
        <w:spacing w:after="0" w:line="240" w:lineRule="auto"/>
        <w:rPr>
          <w:rFonts w:ascii="Times New Roman" w:hAnsi="Times New Roman" w:cs="Times New Roman"/>
          <w:noProof/>
          <w:sz w:val="24"/>
          <w:szCs w:val="24"/>
          <w:lang w:val="sr-Cyrl-CS"/>
        </w:rPr>
      </w:pPr>
      <w:r w:rsidRPr="00AA5A33">
        <w:rPr>
          <w:rFonts w:ascii="Times New Roman" w:hAnsi="Times New Roman" w:cs="Times New Roman"/>
          <w:noProof/>
          <w:sz w:val="24"/>
          <w:szCs w:val="24"/>
          <w:lang w:val="sr-Cyrl-CS"/>
        </w:rPr>
        <w:tab/>
      </w:r>
    </w:p>
    <w:p w:rsidR="00A47466" w:rsidRPr="00AA5A33" w:rsidRDefault="00A47466" w:rsidP="00722B7E">
      <w:pPr>
        <w:spacing w:after="0" w:line="240" w:lineRule="auto"/>
        <w:jc w:val="both"/>
        <w:rPr>
          <w:rFonts w:ascii="Times New Roman" w:hAnsi="Times New Roman" w:cs="Times New Roman"/>
          <w:b/>
          <w:noProof/>
          <w:sz w:val="24"/>
          <w:szCs w:val="24"/>
          <w:lang w:val="sr-Cyrl-CS"/>
        </w:rPr>
      </w:pPr>
      <w:r w:rsidRPr="00AA5A33">
        <w:rPr>
          <w:rFonts w:ascii="Times New Roman" w:hAnsi="Times New Roman" w:cs="Times New Roman"/>
          <w:b/>
          <w:noProof/>
          <w:sz w:val="24"/>
          <w:szCs w:val="24"/>
          <w:lang w:val="sr-Cyrl-CS"/>
        </w:rPr>
        <w:t>3.</w:t>
      </w:r>
      <w:r w:rsidRPr="00AA5A33">
        <w:rPr>
          <w:rFonts w:ascii="Times New Roman" w:hAnsi="Times New Roman" w:cs="Times New Roman"/>
          <w:b/>
          <w:noProof/>
          <w:sz w:val="24"/>
          <w:szCs w:val="24"/>
          <w:lang w:val="sr-Cyrl-CS"/>
        </w:rPr>
        <w:tab/>
        <w:t>ОБРАЗЛОЖЕЊЕ ОСНОВНИХ ПРАВНИХ ИНСТИТУТА И ПОЈЕДИНАЧНИХ РЕШЕЊА</w:t>
      </w:r>
    </w:p>
    <w:p w:rsidR="00A47466" w:rsidRPr="00AA5A33" w:rsidRDefault="00A47466" w:rsidP="00722B7E">
      <w:pPr>
        <w:spacing w:after="0" w:line="240" w:lineRule="auto"/>
        <w:jc w:val="both"/>
        <w:rPr>
          <w:rFonts w:ascii="Times New Roman" w:hAnsi="Times New Roman" w:cs="Times New Roman"/>
          <w:b/>
          <w:noProof/>
          <w:sz w:val="24"/>
          <w:szCs w:val="24"/>
          <w:lang w:val="sr-Cyrl-CS"/>
        </w:rPr>
      </w:pPr>
    </w:p>
    <w:p w:rsidR="001A0897" w:rsidRPr="00AA5A33" w:rsidRDefault="00A4746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Главом I </w:t>
      </w:r>
      <w:r w:rsidR="002C55BD" w:rsidRPr="00AA5A33">
        <w:rPr>
          <w:rFonts w:ascii="Times New Roman" w:hAnsi="Times New Roman" w:cs="Times New Roman"/>
          <w:sz w:val="24"/>
          <w:szCs w:val="24"/>
          <w:lang w:val="sr-Cyrl-CS"/>
        </w:rPr>
        <w:t xml:space="preserve"> Основне </w:t>
      </w:r>
      <w:r w:rsidRPr="00AA5A33">
        <w:rPr>
          <w:rFonts w:ascii="Times New Roman" w:hAnsi="Times New Roman" w:cs="Times New Roman"/>
          <w:sz w:val="24"/>
          <w:szCs w:val="24"/>
          <w:lang w:val="sr-Cyrl-CS"/>
        </w:rPr>
        <w:t xml:space="preserve">одредбе у </w:t>
      </w:r>
      <w:proofErr w:type="spellStart"/>
      <w:r w:rsidRPr="00AA5A33">
        <w:rPr>
          <w:rFonts w:ascii="Times New Roman" w:hAnsi="Times New Roman" w:cs="Times New Roman"/>
          <w:sz w:val="24"/>
          <w:szCs w:val="24"/>
          <w:lang w:val="sr-Cyrl-CS"/>
        </w:rPr>
        <w:t>чл</w:t>
      </w:r>
      <w:proofErr w:type="spellEnd"/>
      <w:r w:rsidRPr="00AA5A33">
        <w:rPr>
          <w:rFonts w:ascii="Times New Roman" w:hAnsi="Times New Roman" w:cs="Times New Roman"/>
          <w:sz w:val="24"/>
          <w:szCs w:val="24"/>
          <w:lang w:val="sr-Cyrl-CS"/>
        </w:rPr>
        <w:t>.</w:t>
      </w:r>
      <w:r w:rsidR="00AD2355" w:rsidRPr="00AA5A33">
        <w:rPr>
          <w:rFonts w:ascii="Times New Roman" w:hAnsi="Times New Roman" w:cs="Times New Roman"/>
          <w:sz w:val="24"/>
          <w:szCs w:val="24"/>
          <w:lang w:val="sr-Cyrl-CS"/>
        </w:rPr>
        <w:t xml:space="preserve"> 1-5 </w:t>
      </w:r>
      <w:r w:rsidRPr="00AA5A33">
        <w:rPr>
          <w:rFonts w:ascii="Times New Roman" w:hAnsi="Times New Roman" w:cs="Times New Roman"/>
          <w:sz w:val="24"/>
          <w:szCs w:val="24"/>
          <w:lang w:val="sr-Cyrl-CS"/>
        </w:rPr>
        <w:t xml:space="preserve"> утврђује се</w:t>
      </w:r>
      <w:r w:rsidR="00AD2355" w:rsidRPr="00AA5A33">
        <w:rPr>
          <w:rFonts w:ascii="Times New Roman" w:hAnsi="Times New Roman" w:cs="Times New Roman"/>
          <w:sz w:val="24"/>
          <w:szCs w:val="24"/>
          <w:lang w:val="sr-Cyrl-CS"/>
        </w:rPr>
        <w:t xml:space="preserve"> предмет закона, појам друштава капитала, појам п</w:t>
      </w:r>
      <w:r w:rsidR="00AD2355" w:rsidRPr="00AA5A33">
        <w:rPr>
          <w:rFonts w:ascii="Times New Roman" w:hAnsi="Times New Roman" w:cs="Times New Roman"/>
          <w:sz w:val="24"/>
          <w:szCs w:val="24"/>
          <w:shd w:val="clear" w:color="auto" w:fill="FFFFFF"/>
          <w:lang w:val="sr-Cyrl-CS"/>
        </w:rPr>
        <w:t xml:space="preserve">олитике државног власништва којом се утврђује сврха и циљеви централизованог власничког управљања, унапређење корпоративног управљања у друштвима капитала, као и начин спровођења политике државног власништва у друштвима </w:t>
      </w:r>
      <w:r w:rsidR="00AD2355" w:rsidRPr="00AA5A33">
        <w:rPr>
          <w:rFonts w:ascii="Times New Roman" w:hAnsi="Times New Roman" w:cs="Times New Roman"/>
          <w:sz w:val="24"/>
          <w:szCs w:val="24"/>
          <w:shd w:val="clear" w:color="auto" w:fill="FFFFFF"/>
          <w:lang w:val="sr-Cyrl-CS"/>
        </w:rPr>
        <w:lastRenderedPageBreak/>
        <w:t>капитала. Овом главом је утврђено да се централизовано власничко управљање спроводи преко Министарства привреде (у даљем тексту: Министарство)</w:t>
      </w:r>
      <w:r w:rsidR="00665CFB" w:rsidRPr="00AA5A33">
        <w:rPr>
          <w:rFonts w:ascii="Times New Roman" w:hAnsi="Times New Roman" w:cs="Times New Roman"/>
          <w:sz w:val="24"/>
          <w:szCs w:val="24"/>
          <w:shd w:val="clear" w:color="auto" w:fill="FFFFFF"/>
          <w:lang w:val="sr-Cyrl-CS"/>
        </w:rPr>
        <w:t xml:space="preserve"> уз одређене изузетке</w:t>
      </w:r>
      <w:r w:rsidRPr="00AA5A33">
        <w:rPr>
          <w:rFonts w:ascii="Times New Roman" w:hAnsi="Times New Roman" w:cs="Times New Roman"/>
          <w:sz w:val="24"/>
          <w:szCs w:val="24"/>
          <w:lang w:val="sr-Cyrl-CS"/>
        </w:rPr>
        <w:t xml:space="preserve">. </w:t>
      </w:r>
      <w:r w:rsidR="00AD2355" w:rsidRPr="00AA5A33">
        <w:rPr>
          <w:rFonts w:ascii="Times New Roman" w:hAnsi="Times New Roman" w:cs="Times New Roman"/>
          <w:sz w:val="24"/>
          <w:szCs w:val="24"/>
          <w:lang w:val="sr-Cyrl-CS"/>
        </w:rPr>
        <w:t xml:space="preserve"> </w:t>
      </w:r>
    </w:p>
    <w:p w:rsidR="001A0897" w:rsidRPr="00AA5A33" w:rsidRDefault="00A4746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Главом II </w:t>
      </w:r>
      <w:r w:rsidR="001A0897" w:rsidRPr="00AA5A33">
        <w:rPr>
          <w:rFonts w:ascii="Times New Roman" w:hAnsi="Times New Roman" w:cs="Times New Roman"/>
          <w:sz w:val="24"/>
          <w:szCs w:val="24"/>
          <w:lang w:val="sr-Cyrl-CS"/>
        </w:rPr>
        <w:t>Начела и циљеви централизованог власничког управљања,</w:t>
      </w:r>
      <w:r w:rsidR="00C432F4" w:rsidRPr="00AA5A33">
        <w:rPr>
          <w:rFonts w:ascii="Times New Roman" w:hAnsi="Times New Roman" w:cs="Times New Roman"/>
          <w:sz w:val="24"/>
          <w:szCs w:val="24"/>
          <w:lang w:val="sr-Cyrl-CS"/>
        </w:rPr>
        <w:t xml:space="preserve"> </w:t>
      </w:r>
      <w:proofErr w:type="spellStart"/>
      <w:r w:rsidR="00C432F4" w:rsidRPr="00AA5A33">
        <w:rPr>
          <w:rFonts w:ascii="Times New Roman" w:hAnsi="Times New Roman" w:cs="Times New Roman"/>
          <w:sz w:val="24"/>
          <w:szCs w:val="24"/>
          <w:lang w:val="sr-Cyrl-CS"/>
        </w:rPr>
        <w:t>чл</w:t>
      </w:r>
      <w:proofErr w:type="spellEnd"/>
      <w:r w:rsidR="00C432F4" w:rsidRPr="00AA5A33">
        <w:rPr>
          <w:rFonts w:ascii="Times New Roman" w:hAnsi="Times New Roman" w:cs="Times New Roman"/>
          <w:sz w:val="24"/>
          <w:szCs w:val="24"/>
          <w:lang w:val="sr-Cyrl-CS"/>
        </w:rPr>
        <w:t xml:space="preserve">. 6 </w:t>
      </w:r>
      <w:r w:rsidR="0028718B">
        <w:rPr>
          <w:rFonts w:ascii="Times New Roman" w:hAnsi="Times New Roman" w:cs="Times New Roman"/>
          <w:sz w:val="24"/>
          <w:szCs w:val="24"/>
        </w:rPr>
        <w:t>-</w:t>
      </w:r>
      <w:r w:rsidR="00C432F4" w:rsidRPr="00AA5A33">
        <w:rPr>
          <w:rFonts w:ascii="Times New Roman" w:hAnsi="Times New Roman" w:cs="Times New Roman"/>
          <w:sz w:val="24"/>
          <w:szCs w:val="24"/>
          <w:lang w:val="sr-Cyrl-CS"/>
        </w:rPr>
        <w:t xml:space="preserve"> </w:t>
      </w:r>
      <w:r w:rsidR="001A0897" w:rsidRPr="00AA5A33">
        <w:rPr>
          <w:rFonts w:ascii="Times New Roman" w:hAnsi="Times New Roman" w:cs="Times New Roman"/>
          <w:sz w:val="24"/>
          <w:szCs w:val="24"/>
          <w:lang w:val="sr-Cyrl-CS"/>
        </w:rPr>
        <w:t xml:space="preserve">11. </w:t>
      </w:r>
      <w:r w:rsidR="00AA5A33">
        <w:rPr>
          <w:rFonts w:ascii="Times New Roman" w:hAnsi="Times New Roman" w:cs="Times New Roman"/>
          <w:sz w:val="24"/>
          <w:szCs w:val="24"/>
          <w:lang w:val="sr-Cyrl-CS"/>
        </w:rPr>
        <w:t>Предлог</w:t>
      </w:r>
      <w:r w:rsidR="001A0897" w:rsidRPr="00AA5A33">
        <w:rPr>
          <w:rFonts w:ascii="Times New Roman" w:hAnsi="Times New Roman" w:cs="Times New Roman"/>
          <w:sz w:val="24"/>
          <w:szCs w:val="24"/>
          <w:lang w:val="sr-Cyrl-CS"/>
        </w:rPr>
        <w:t xml:space="preserve">а закона </w:t>
      </w:r>
      <w:r w:rsidR="003C7D36" w:rsidRPr="00AA5A33">
        <w:rPr>
          <w:rFonts w:ascii="Times New Roman" w:hAnsi="Times New Roman" w:cs="Times New Roman"/>
          <w:sz w:val="24"/>
          <w:szCs w:val="24"/>
          <w:lang w:val="sr-Cyrl-CS"/>
        </w:rPr>
        <w:t>уређује се</w:t>
      </w:r>
      <w:r w:rsidR="00AD2355" w:rsidRPr="00AA5A33">
        <w:rPr>
          <w:rFonts w:ascii="Times New Roman" w:hAnsi="Times New Roman" w:cs="Times New Roman"/>
          <w:sz w:val="24"/>
          <w:szCs w:val="24"/>
          <w:lang w:val="sr-Cyrl-CS"/>
        </w:rPr>
        <w:t xml:space="preserve"> начело одговорности, начело јавности, начело ефикасности, начело економичности и начело поштовања правила </w:t>
      </w:r>
      <w:r w:rsidR="004B1D12" w:rsidRPr="00AA5A33">
        <w:rPr>
          <w:rFonts w:ascii="Times New Roman" w:hAnsi="Times New Roman" w:cs="Times New Roman"/>
          <w:sz w:val="24"/>
          <w:szCs w:val="24"/>
          <w:lang w:val="sr-Cyrl-CS"/>
        </w:rPr>
        <w:t>конкуренције</w:t>
      </w:r>
      <w:r w:rsidR="00AD2355" w:rsidRPr="00AA5A33">
        <w:rPr>
          <w:rFonts w:ascii="Times New Roman" w:hAnsi="Times New Roman" w:cs="Times New Roman"/>
          <w:sz w:val="24"/>
          <w:szCs w:val="24"/>
          <w:lang w:val="sr-Cyrl-CS"/>
        </w:rPr>
        <w:t xml:space="preserve">, као и циљеви централизованог власничког управљања. </w:t>
      </w:r>
    </w:p>
    <w:p w:rsidR="00E45586" w:rsidRPr="00AA5A33" w:rsidRDefault="002C55BD" w:rsidP="00E45586">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Главом </w:t>
      </w:r>
      <w:proofErr w:type="spellStart"/>
      <w:r w:rsidR="006B1261" w:rsidRPr="00AA5A33">
        <w:rPr>
          <w:rFonts w:ascii="Times New Roman" w:hAnsi="Times New Roman" w:cs="Times New Roman"/>
          <w:sz w:val="24"/>
          <w:szCs w:val="24"/>
          <w:lang w:val="sr-Cyrl-CS"/>
        </w:rPr>
        <w:t>III</w:t>
      </w:r>
      <w:proofErr w:type="spellEnd"/>
      <w:r w:rsidRPr="00AA5A33">
        <w:rPr>
          <w:rFonts w:ascii="Times New Roman" w:hAnsi="Times New Roman" w:cs="Times New Roman"/>
          <w:sz w:val="24"/>
          <w:szCs w:val="24"/>
          <w:lang w:val="sr-Cyrl-CS"/>
        </w:rPr>
        <w:t xml:space="preserve"> </w:t>
      </w:r>
      <w:r w:rsidR="00E45586" w:rsidRPr="00AA5A33">
        <w:rPr>
          <w:rFonts w:ascii="Times New Roman" w:hAnsi="Times New Roman" w:cs="Times New Roman"/>
          <w:sz w:val="24"/>
          <w:szCs w:val="24"/>
          <w:lang w:val="sr-Cyrl-CS"/>
        </w:rPr>
        <w:t>Спровођење централизованог в</w:t>
      </w:r>
      <w:r w:rsidR="00AD2355" w:rsidRPr="00AA5A33">
        <w:rPr>
          <w:rFonts w:ascii="Times New Roman" w:hAnsi="Times New Roman" w:cs="Times New Roman"/>
          <w:sz w:val="24"/>
          <w:szCs w:val="24"/>
          <w:lang w:val="sr-Cyrl-CS"/>
        </w:rPr>
        <w:t>ласничко</w:t>
      </w:r>
      <w:r w:rsidR="00E45586" w:rsidRPr="00AA5A33">
        <w:rPr>
          <w:rFonts w:ascii="Times New Roman" w:hAnsi="Times New Roman" w:cs="Times New Roman"/>
          <w:sz w:val="24"/>
          <w:szCs w:val="24"/>
          <w:lang w:val="sr-Cyrl-CS"/>
        </w:rPr>
        <w:t>г управљања</w:t>
      </w:r>
      <w:r w:rsidR="00C432F4" w:rsidRPr="00AA5A33">
        <w:rPr>
          <w:rFonts w:ascii="Times New Roman" w:hAnsi="Times New Roman" w:cs="Times New Roman"/>
          <w:sz w:val="24"/>
          <w:szCs w:val="24"/>
          <w:lang w:val="sr-Cyrl-CS"/>
        </w:rPr>
        <w:t xml:space="preserve"> </w:t>
      </w:r>
      <w:proofErr w:type="spellStart"/>
      <w:r w:rsidR="00C432F4" w:rsidRPr="00AA5A33">
        <w:rPr>
          <w:rFonts w:ascii="Times New Roman" w:hAnsi="Times New Roman" w:cs="Times New Roman"/>
          <w:sz w:val="24"/>
          <w:szCs w:val="24"/>
          <w:lang w:val="sr-Cyrl-CS"/>
        </w:rPr>
        <w:t>чл</w:t>
      </w:r>
      <w:proofErr w:type="spellEnd"/>
      <w:r w:rsidR="00C432F4" w:rsidRPr="00AA5A33">
        <w:rPr>
          <w:rFonts w:ascii="Times New Roman" w:hAnsi="Times New Roman" w:cs="Times New Roman"/>
          <w:sz w:val="24"/>
          <w:szCs w:val="24"/>
          <w:lang w:val="sr-Cyrl-CS"/>
        </w:rPr>
        <w:t>.</w:t>
      </w:r>
      <w:r w:rsidR="0028718B">
        <w:rPr>
          <w:rFonts w:ascii="Times New Roman" w:hAnsi="Times New Roman" w:cs="Times New Roman"/>
          <w:sz w:val="24"/>
          <w:szCs w:val="24"/>
        </w:rPr>
        <w:t xml:space="preserve"> </w:t>
      </w:r>
      <w:r w:rsidR="00C432F4" w:rsidRPr="00AA5A33">
        <w:rPr>
          <w:rFonts w:ascii="Times New Roman" w:hAnsi="Times New Roman" w:cs="Times New Roman"/>
          <w:sz w:val="24"/>
          <w:szCs w:val="24"/>
          <w:lang w:val="sr-Cyrl-CS"/>
        </w:rPr>
        <w:t xml:space="preserve">12 </w:t>
      </w:r>
      <w:r w:rsidR="0028718B">
        <w:rPr>
          <w:rFonts w:ascii="Times New Roman" w:hAnsi="Times New Roman" w:cs="Times New Roman"/>
          <w:sz w:val="24"/>
          <w:szCs w:val="24"/>
        </w:rPr>
        <w:t>-</w:t>
      </w:r>
      <w:r w:rsidR="00C432F4" w:rsidRPr="00AA5A33">
        <w:rPr>
          <w:rFonts w:ascii="Times New Roman" w:hAnsi="Times New Roman" w:cs="Times New Roman"/>
          <w:sz w:val="24"/>
          <w:szCs w:val="24"/>
          <w:lang w:val="sr-Cyrl-CS"/>
        </w:rPr>
        <w:t xml:space="preserve"> </w:t>
      </w:r>
      <w:r w:rsidR="001A0897" w:rsidRPr="00AA5A33">
        <w:rPr>
          <w:rFonts w:ascii="Times New Roman" w:hAnsi="Times New Roman" w:cs="Times New Roman"/>
          <w:sz w:val="24"/>
          <w:szCs w:val="24"/>
          <w:lang w:val="sr-Cyrl-CS"/>
        </w:rPr>
        <w:t xml:space="preserve">18. </w:t>
      </w:r>
      <w:r w:rsidR="00AA5A33">
        <w:rPr>
          <w:rFonts w:ascii="Times New Roman" w:hAnsi="Times New Roman" w:cs="Times New Roman"/>
          <w:sz w:val="24"/>
          <w:szCs w:val="24"/>
          <w:lang w:val="sr-Cyrl-CS"/>
        </w:rPr>
        <w:t>Предлог</w:t>
      </w:r>
      <w:r w:rsidR="001A0897" w:rsidRPr="00AA5A33">
        <w:rPr>
          <w:rFonts w:ascii="Times New Roman" w:hAnsi="Times New Roman" w:cs="Times New Roman"/>
          <w:sz w:val="24"/>
          <w:szCs w:val="24"/>
          <w:lang w:val="sr-Cyrl-CS"/>
        </w:rPr>
        <w:t>а закона</w:t>
      </w:r>
      <w:r w:rsidR="00815B2B" w:rsidRPr="00AA5A33">
        <w:rPr>
          <w:rFonts w:ascii="Times New Roman" w:hAnsi="Times New Roman" w:cs="Times New Roman"/>
          <w:sz w:val="24"/>
          <w:szCs w:val="24"/>
          <w:lang w:val="sr-Cyrl-CS"/>
        </w:rPr>
        <w:t xml:space="preserve"> </w:t>
      </w:r>
      <w:r w:rsidR="003C7D36" w:rsidRPr="00AA5A33">
        <w:rPr>
          <w:rFonts w:ascii="Times New Roman" w:hAnsi="Times New Roman" w:cs="Times New Roman"/>
          <w:sz w:val="24"/>
          <w:szCs w:val="24"/>
          <w:lang w:val="sr-Cyrl-CS"/>
        </w:rPr>
        <w:t>у</w:t>
      </w:r>
      <w:r w:rsidR="00AD2355" w:rsidRPr="00AA5A33">
        <w:rPr>
          <w:rFonts w:ascii="Times New Roman" w:hAnsi="Times New Roman" w:cs="Times New Roman"/>
          <w:sz w:val="24"/>
          <w:szCs w:val="24"/>
          <w:lang w:val="sr-Cyrl-CS"/>
        </w:rPr>
        <w:t xml:space="preserve">ређено је да ће Влада, на предлог Министарства, утврдити листу друштава капитала и мањинских друштава капитала којом ће се извршити њихова класификација, и то на основу циљева управљања из члана 11. овог закона. </w:t>
      </w:r>
      <w:r w:rsidR="001A0897" w:rsidRPr="00AA5A33">
        <w:rPr>
          <w:rFonts w:ascii="Times New Roman" w:hAnsi="Times New Roman" w:cs="Times New Roman"/>
          <w:sz w:val="24"/>
          <w:szCs w:val="24"/>
          <w:lang w:val="sr-Cyrl-CS"/>
        </w:rPr>
        <w:t xml:space="preserve">Такође, уређено је да Министарство сваке године, најкасније до 1. септембра текуће године, </w:t>
      </w:r>
      <w:r w:rsidR="00E45586" w:rsidRPr="00AA5A33">
        <w:rPr>
          <w:rFonts w:ascii="Times New Roman" w:hAnsi="Times New Roman" w:cs="Times New Roman"/>
          <w:sz w:val="24"/>
          <w:szCs w:val="24"/>
          <w:lang w:val="sr-Cyrl-CS"/>
        </w:rPr>
        <w:t xml:space="preserve">утврђује опште годишње циљеве </w:t>
      </w:r>
      <w:r w:rsidR="00E45586" w:rsidRPr="00AA5A33">
        <w:rPr>
          <w:rFonts w:ascii="Times New Roman" w:hAnsi="Times New Roman" w:cs="Times New Roman"/>
          <w:bCs/>
          <w:sz w:val="24"/>
          <w:szCs w:val="24"/>
          <w:lang w:val="sr-Cyrl-CS"/>
        </w:rPr>
        <w:t>друштава капитала кроз годишње смернице за управљање</w:t>
      </w:r>
      <w:r w:rsidR="00E45586" w:rsidRPr="00AA5A33">
        <w:rPr>
          <w:rFonts w:ascii="Times New Roman" w:hAnsi="Times New Roman" w:cs="Times New Roman"/>
          <w:sz w:val="24"/>
          <w:szCs w:val="24"/>
          <w:lang w:val="sr-Cyrl-CS"/>
        </w:rPr>
        <w:t xml:space="preserve"> (у даљем тексту: Смернице). Смерницама се утврђују годишњи циљеви друштва капитала (у даљем тексту: општи циљ) са мерама и упутствима за њихово остваривање, а нарочито имајући у виду област и сложеност пословања, величину, власничку структуру, као и остале критеријуме од значаја за друштво капитала. Садржај и начин спровођења Смерница</w:t>
      </w:r>
      <w:r w:rsidR="00665CFB" w:rsidRPr="00AA5A33">
        <w:rPr>
          <w:rFonts w:ascii="Times New Roman" w:hAnsi="Times New Roman" w:cs="Times New Roman"/>
          <w:sz w:val="24"/>
          <w:szCs w:val="24"/>
          <w:lang w:val="sr-Cyrl-CS"/>
        </w:rPr>
        <w:t xml:space="preserve">, на предлог Комисије, </w:t>
      </w:r>
      <w:r w:rsidR="00E45586" w:rsidRPr="00AA5A33">
        <w:rPr>
          <w:rFonts w:ascii="Times New Roman" w:hAnsi="Times New Roman" w:cs="Times New Roman"/>
          <w:sz w:val="24"/>
          <w:szCs w:val="24"/>
          <w:lang w:val="sr-Cyrl-CS"/>
        </w:rPr>
        <w:t xml:space="preserve"> прописује министар надлежан за послове привреде (у даљем тексту: министар). За утврђивање Смерница, министар образује комисију (у даљем тексту: Комисија). Комисију чине представници Министарства, министарства надлежног за послове финансија и министарства надлежног за област којој припада делатност друштва капитала.</w:t>
      </w:r>
    </w:p>
    <w:p w:rsidR="00E45586" w:rsidRPr="00AA5A33" w:rsidRDefault="001A0897" w:rsidP="00E45586">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Поред тога, друштво капитала доставља Министарству: средњорочни план пословања; годишњи план пословања; периодични извештај о пословању</w:t>
      </w:r>
      <w:r w:rsidR="00E45586" w:rsidRPr="00AA5A33">
        <w:rPr>
          <w:rFonts w:ascii="Times New Roman" w:hAnsi="Times New Roman" w:cs="Times New Roman"/>
          <w:sz w:val="24"/>
          <w:szCs w:val="24"/>
          <w:lang w:val="sr-Cyrl-CS"/>
        </w:rPr>
        <w:t xml:space="preserve"> и</w:t>
      </w:r>
      <w:r w:rsidR="00E45586" w:rsidRPr="00AA5A33">
        <w:rPr>
          <w:rFonts w:ascii="Times New Roman" w:eastAsia="SimSun" w:hAnsi="Times New Roman" w:cs="Times New Roman"/>
          <w:bCs/>
          <w:sz w:val="24"/>
          <w:szCs w:val="24"/>
          <w:lang w:val="sr-Cyrl-CS" w:bidi="th-TH"/>
        </w:rPr>
        <w:t xml:space="preserve"> </w:t>
      </w:r>
      <w:r w:rsidR="00E45586" w:rsidRPr="00AA5A33">
        <w:rPr>
          <w:rFonts w:ascii="Times New Roman" w:hAnsi="Times New Roman" w:cs="Times New Roman"/>
          <w:bCs/>
          <w:sz w:val="24"/>
          <w:szCs w:val="24"/>
          <w:lang w:val="sr-Cyrl-CS"/>
        </w:rPr>
        <w:t xml:space="preserve">друге податке о пословању, по потреби. </w:t>
      </w:r>
      <w:r w:rsidRPr="00AA5A33">
        <w:rPr>
          <w:rFonts w:ascii="Times New Roman" w:hAnsi="Times New Roman" w:cs="Times New Roman"/>
          <w:sz w:val="24"/>
          <w:szCs w:val="24"/>
          <w:lang w:val="sr-Cyrl-CS"/>
        </w:rPr>
        <w:t xml:space="preserve"> Годишњи план пословања мора бити усклађен са </w:t>
      </w:r>
      <w:r w:rsidR="00E45586" w:rsidRPr="00AA5A33">
        <w:rPr>
          <w:rFonts w:ascii="Times New Roman" w:hAnsi="Times New Roman" w:cs="Times New Roman"/>
          <w:sz w:val="24"/>
          <w:szCs w:val="24"/>
          <w:lang w:val="sr-Cyrl-CS"/>
        </w:rPr>
        <w:t>Смерницама</w:t>
      </w:r>
      <w:r w:rsidRPr="00AA5A33">
        <w:rPr>
          <w:rFonts w:ascii="Times New Roman" w:hAnsi="Times New Roman" w:cs="Times New Roman"/>
          <w:sz w:val="24"/>
          <w:szCs w:val="24"/>
          <w:lang w:val="sr-Cyrl-CS"/>
        </w:rPr>
        <w:t xml:space="preserve">. </w:t>
      </w:r>
    </w:p>
    <w:p w:rsidR="00E45586" w:rsidRPr="00AA5A33" w:rsidRDefault="00E4558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Министарство прати пословање друштва капитала, нарочито кроз проверу успешности остваривања општих годишњих циљева утврђених Смерницама, као и проверу степена остварености годишњих планова пословања. На основу препорука Комисије, код битних одступања од општих годишњих циљева утврђених Смерницама, Министарство може да захтева хитно образложење и одговорност органа друштва капитала, као и да наложи спровођење хитних мера за отклањање поремећаја у пословању друштва капитала, у складу са прописаним надлежностима.</w:t>
      </w:r>
    </w:p>
    <w:p w:rsidR="001A0897" w:rsidRPr="00AA5A33" w:rsidRDefault="00E4558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Министарство израђује Годишњи извештај о остваривању општих годишњих циљева утврђених Смерницама (у даљем тексту: Извештај Министарства) и доставља га, Влади ради усвајања, најкасније до 1. октобра текуће године за претходну годину, </w:t>
      </w:r>
      <w:r w:rsidR="001A0897" w:rsidRPr="00AA5A33">
        <w:rPr>
          <w:rFonts w:ascii="Times New Roman" w:hAnsi="Times New Roman" w:cs="Times New Roman"/>
          <w:sz w:val="24"/>
          <w:szCs w:val="24"/>
          <w:lang w:val="sr-Cyrl-CS"/>
        </w:rPr>
        <w:t xml:space="preserve">а Влада исти доставља Народној скупштини, ради информисања. Друштво капитала је дужно да, преко Министарства, прибави сагласност Владе на одређене акте прописане чланом 18. </w:t>
      </w:r>
      <w:r w:rsidR="00AA5A33">
        <w:rPr>
          <w:rFonts w:ascii="Times New Roman" w:hAnsi="Times New Roman" w:cs="Times New Roman"/>
          <w:sz w:val="24"/>
          <w:szCs w:val="24"/>
          <w:lang w:val="sr-Cyrl-CS"/>
        </w:rPr>
        <w:t>Предлог</w:t>
      </w:r>
      <w:r w:rsidR="001A0897" w:rsidRPr="00AA5A33">
        <w:rPr>
          <w:rFonts w:ascii="Times New Roman" w:hAnsi="Times New Roman" w:cs="Times New Roman"/>
          <w:sz w:val="24"/>
          <w:szCs w:val="24"/>
          <w:lang w:val="sr-Cyrl-CS"/>
        </w:rPr>
        <w:t>а закона.</w:t>
      </w:r>
    </w:p>
    <w:p w:rsidR="00212B07" w:rsidRPr="00AA5A33" w:rsidRDefault="006B1261"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Главом </w:t>
      </w:r>
      <w:proofErr w:type="spellStart"/>
      <w:r w:rsidRPr="00AA5A33">
        <w:rPr>
          <w:rFonts w:ascii="Times New Roman" w:hAnsi="Times New Roman" w:cs="Times New Roman"/>
          <w:sz w:val="24"/>
          <w:szCs w:val="24"/>
          <w:lang w:val="sr-Cyrl-CS"/>
        </w:rPr>
        <w:t>IV</w:t>
      </w:r>
      <w:proofErr w:type="spellEnd"/>
      <w:r w:rsidR="002C55BD" w:rsidRPr="00AA5A33">
        <w:rPr>
          <w:rFonts w:ascii="Times New Roman" w:hAnsi="Times New Roman" w:cs="Times New Roman"/>
          <w:sz w:val="24"/>
          <w:szCs w:val="24"/>
          <w:lang w:val="sr-Cyrl-CS"/>
        </w:rPr>
        <w:t xml:space="preserve"> Корпоративно управљање</w:t>
      </w:r>
      <w:r w:rsidR="00815B2B" w:rsidRPr="00AA5A33">
        <w:rPr>
          <w:rFonts w:ascii="Times New Roman" w:hAnsi="Times New Roman" w:cs="Times New Roman"/>
          <w:sz w:val="24"/>
          <w:szCs w:val="24"/>
          <w:lang w:val="sr-Cyrl-CS"/>
        </w:rPr>
        <w:t xml:space="preserve"> </w:t>
      </w:r>
      <w:r w:rsidR="00E45586" w:rsidRPr="00AA5A33">
        <w:rPr>
          <w:rFonts w:ascii="Times New Roman" w:hAnsi="Times New Roman" w:cs="Times New Roman"/>
          <w:sz w:val="24"/>
          <w:szCs w:val="24"/>
          <w:lang w:val="sr-Cyrl-CS"/>
        </w:rPr>
        <w:t xml:space="preserve">у </w:t>
      </w:r>
      <w:proofErr w:type="spellStart"/>
      <w:r w:rsidR="00E45586" w:rsidRPr="00AA5A33">
        <w:rPr>
          <w:rFonts w:ascii="Times New Roman" w:hAnsi="Times New Roman" w:cs="Times New Roman"/>
          <w:sz w:val="24"/>
          <w:szCs w:val="24"/>
          <w:lang w:val="sr-Cyrl-CS"/>
        </w:rPr>
        <w:t>чл</w:t>
      </w:r>
      <w:proofErr w:type="spellEnd"/>
      <w:r w:rsidR="00E45586" w:rsidRPr="00AA5A33">
        <w:rPr>
          <w:rFonts w:ascii="Times New Roman" w:hAnsi="Times New Roman" w:cs="Times New Roman"/>
          <w:sz w:val="24"/>
          <w:szCs w:val="24"/>
          <w:lang w:val="sr-Cyrl-CS"/>
        </w:rPr>
        <w:t xml:space="preserve">. 19 </w:t>
      </w:r>
      <w:r w:rsidR="0028718B">
        <w:rPr>
          <w:rFonts w:ascii="Times New Roman" w:hAnsi="Times New Roman" w:cs="Times New Roman"/>
          <w:sz w:val="24"/>
          <w:szCs w:val="24"/>
        </w:rPr>
        <w:t>-</w:t>
      </w:r>
      <w:r w:rsidR="00E45586" w:rsidRPr="00AA5A33">
        <w:rPr>
          <w:rFonts w:ascii="Times New Roman" w:hAnsi="Times New Roman" w:cs="Times New Roman"/>
          <w:sz w:val="24"/>
          <w:szCs w:val="24"/>
          <w:lang w:val="sr-Cyrl-CS"/>
        </w:rPr>
        <w:t xml:space="preserve"> 35</w:t>
      </w:r>
      <w:r w:rsidR="001A0897" w:rsidRPr="00AA5A33">
        <w:rPr>
          <w:rFonts w:ascii="Times New Roman" w:hAnsi="Times New Roman" w:cs="Times New Roman"/>
          <w:sz w:val="24"/>
          <w:szCs w:val="24"/>
          <w:lang w:val="sr-Cyrl-CS"/>
        </w:rPr>
        <w:t xml:space="preserve">. </w:t>
      </w:r>
      <w:r w:rsidR="003C7D36" w:rsidRPr="00AA5A33">
        <w:rPr>
          <w:rFonts w:ascii="Times New Roman" w:hAnsi="Times New Roman" w:cs="Times New Roman"/>
          <w:sz w:val="24"/>
          <w:szCs w:val="24"/>
          <w:lang w:val="sr-Cyrl-CS"/>
        </w:rPr>
        <w:t>предвиђа се</w:t>
      </w:r>
      <w:r w:rsidR="001A0897" w:rsidRPr="00AA5A33">
        <w:rPr>
          <w:rFonts w:ascii="Times New Roman" w:hAnsi="Times New Roman" w:cs="Times New Roman"/>
          <w:sz w:val="24"/>
          <w:szCs w:val="24"/>
          <w:lang w:val="sr-Cyrl-CS"/>
        </w:rPr>
        <w:t xml:space="preserve"> организација друштва капитала, </w:t>
      </w:r>
      <w:r w:rsidR="00212B07" w:rsidRPr="00AA5A33">
        <w:rPr>
          <w:rFonts w:ascii="Times New Roman" w:hAnsi="Times New Roman" w:cs="Times New Roman"/>
          <w:sz w:val="24"/>
          <w:szCs w:val="24"/>
          <w:lang w:val="sr-Cyrl-CS"/>
        </w:rPr>
        <w:t xml:space="preserve">Критеријуми за разврставање друштава капитала са једнодомним или дводомним управљањем, затим услови за именовање представника Републике Србије у органима друштва капитала, комисија за ревизију, систем унутрашњих контрола транспарентност рада, обавеза доношења Етичког кодекса и Плана интегритета. Такође, предвиђено је да ће Влада, на предлог Министарства донети Кодекс корпоративног управљања друштава капитала, о чему ће друштва капитала имати обавезу извештавања. </w:t>
      </w:r>
      <w:proofErr w:type="spellStart"/>
      <w:r w:rsidR="00212B07" w:rsidRPr="00AA5A33">
        <w:rPr>
          <w:rFonts w:ascii="Times New Roman" w:hAnsi="Times New Roman" w:cs="Times New Roman"/>
          <w:sz w:val="24"/>
          <w:szCs w:val="24"/>
          <w:lang w:val="sr-Cyrl-CS"/>
        </w:rPr>
        <w:t>Чл</w:t>
      </w:r>
      <w:proofErr w:type="spellEnd"/>
      <w:r w:rsidR="00212B07" w:rsidRPr="00AA5A33">
        <w:rPr>
          <w:rFonts w:ascii="Times New Roman" w:hAnsi="Times New Roman" w:cs="Times New Roman"/>
          <w:sz w:val="24"/>
          <w:szCs w:val="24"/>
          <w:lang w:val="sr-Cyrl-CS"/>
        </w:rPr>
        <w:t>. 3</w:t>
      </w:r>
      <w:r w:rsidR="00E45586" w:rsidRPr="00AA5A33">
        <w:rPr>
          <w:rFonts w:ascii="Times New Roman" w:hAnsi="Times New Roman" w:cs="Times New Roman"/>
          <w:sz w:val="24"/>
          <w:szCs w:val="24"/>
          <w:lang w:val="sr-Cyrl-CS"/>
        </w:rPr>
        <w:t>3-35</w:t>
      </w:r>
      <w:r w:rsidR="00212B07" w:rsidRPr="00AA5A33">
        <w:rPr>
          <w:rFonts w:ascii="Times New Roman" w:hAnsi="Times New Roman" w:cs="Times New Roman"/>
          <w:sz w:val="24"/>
          <w:szCs w:val="24"/>
          <w:lang w:val="sr-Cyrl-CS"/>
        </w:rPr>
        <w:t xml:space="preserve"> уређен је систем стручног усавршавања из области корпоративног управљања за органе друштава капитала. </w:t>
      </w:r>
    </w:p>
    <w:p w:rsidR="00212B07" w:rsidRPr="00AA5A33" w:rsidRDefault="006B1261"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lastRenderedPageBreak/>
        <w:t>Главом V</w:t>
      </w:r>
      <w:r w:rsidR="002C55BD" w:rsidRPr="00AA5A33">
        <w:rPr>
          <w:rFonts w:ascii="Times New Roman" w:hAnsi="Times New Roman" w:cs="Times New Roman"/>
          <w:sz w:val="24"/>
          <w:szCs w:val="24"/>
          <w:lang w:val="sr-Cyrl-CS"/>
        </w:rPr>
        <w:t xml:space="preserve"> </w:t>
      </w:r>
      <w:r w:rsidR="00815B2B" w:rsidRPr="00AA5A33">
        <w:rPr>
          <w:rFonts w:ascii="Times New Roman" w:hAnsi="Times New Roman" w:cs="Times New Roman"/>
          <w:sz w:val="24"/>
          <w:szCs w:val="24"/>
          <w:lang w:val="sr-Cyrl-CS"/>
        </w:rPr>
        <w:t>Јединствене е</w:t>
      </w:r>
      <w:r w:rsidR="002C55BD" w:rsidRPr="00AA5A33">
        <w:rPr>
          <w:rFonts w:ascii="Times New Roman" w:hAnsi="Times New Roman" w:cs="Times New Roman"/>
          <w:sz w:val="24"/>
          <w:szCs w:val="24"/>
          <w:lang w:val="sr-Cyrl-CS"/>
        </w:rPr>
        <w:t>виденције података</w:t>
      </w:r>
      <w:r w:rsidR="003C7D36" w:rsidRPr="00AA5A33">
        <w:rPr>
          <w:rFonts w:ascii="Times New Roman" w:hAnsi="Times New Roman" w:cs="Times New Roman"/>
          <w:sz w:val="24"/>
          <w:szCs w:val="24"/>
          <w:lang w:val="sr-Cyrl-CS"/>
        </w:rPr>
        <w:t xml:space="preserve">, </w:t>
      </w:r>
      <w:r w:rsidR="008A30D6" w:rsidRPr="00AA5A33">
        <w:rPr>
          <w:rFonts w:ascii="Times New Roman" w:hAnsi="Times New Roman" w:cs="Times New Roman"/>
          <w:sz w:val="24"/>
          <w:szCs w:val="24"/>
          <w:lang w:val="sr-Cyrl-CS"/>
        </w:rPr>
        <w:t xml:space="preserve">у </w:t>
      </w:r>
      <w:proofErr w:type="spellStart"/>
      <w:r w:rsidR="004B1D12" w:rsidRPr="00AA5A33">
        <w:rPr>
          <w:rFonts w:ascii="Times New Roman" w:hAnsi="Times New Roman" w:cs="Times New Roman"/>
          <w:sz w:val="24"/>
          <w:szCs w:val="24"/>
          <w:lang w:val="sr-Cyrl-CS"/>
        </w:rPr>
        <w:t>чл</w:t>
      </w:r>
      <w:proofErr w:type="spellEnd"/>
      <w:r w:rsidR="004B1D12" w:rsidRPr="00AA5A33">
        <w:rPr>
          <w:rFonts w:ascii="Times New Roman" w:hAnsi="Times New Roman" w:cs="Times New Roman"/>
          <w:sz w:val="24"/>
          <w:szCs w:val="24"/>
          <w:lang w:val="sr-Cyrl-CS"/>
        </w:rPr>
        <w:t>.</w:t>
      </w:r>
      <w:r w:rsidR="00C432F4" w:rsidRPr="00AA5A33">
        <w:rPr>
          <w:rFonts w:ascii="Times New Roman" w:hAnsi="Times New Roman" w:cs="Times New Roman"/>
          <w:sz w:val="24"/>
          <w:szCs w:val="24"/>
          <w:lang w:val="sr-Cyrl-CS"/>
        </w:rPr>
        <w:t xml:space="preserve"> 36 </w:t>
      </w:r>
      <w:r w:rsidR="0028718B">
        <w:rPr>
          <w:rFonts w:ascii="Times New Roman" w:hAnsi="Times New Roman" w:cs="Times New Roman"/>
          <w:sz w:val="24"/>
          <w:szCs w:val="24"/>
        </w:rPr>
        <w:t>-</w:t>
      </w:r>
      <w:r w:rsidR="00C432F4" w:rsidRPr="00AA5A33">
        <w:rPr>
          <w:rFonts w:ascii="Times New Roman" w:hAnsi="Times New Roman" w:cs="Times New Roman"/>
          <w:sz w:val="24"/>
          <w:szCs w:val="24"/>
          <w:lang w:val="sr-Cyrl-CS"/>
        </w:rPr>
        <w:t xml:space="preserve"> 39</w:t>
      </w:r>
      <w:r w:rsidR="008A30D6" w:rsidRPr="00AA5A33">
        <w:rPr>
          <w:rFonts w:ascii="Times New Roman" w:hAnsi="Times New Roman" w:cs="Times New Roman"/>
          <w:sz w:val="24"/>
          <w:szCs w:val="24"/>
          <w:lang w:val="sr-Cyrl-CS"/>
        </w:rPr>
        <w:t>.</w:t>
      </w:r>
      <w:r w:rsidR="00212B07" w:rsidRPr="00AA5A33">
        <w:rPr>
          <w:rFonts w:ascii="Times New Roman" w:hAnsi="Times New Roman" w:cs="Times New Roman"/>
          <w:sz w:val="24"/>
          <w:szCs w:val="24"/>
          <w:lang w:val="sr-Cyrl-CS"/>
        </w:rPr>
        <w:t xml:space="preserve"> </w:t>
      </w:r>
      <w:r w:rsidR="00AA5A33">
        <w:rPr>
          <w:rFonts w:ascii="Times New Roman" w:hAnsi="Times New Roman" w:cs="Times New Roman"/>
          <w:sz w:val="24"/>
          <w:szCs w:val="24"/>
          <w:lang w:val="sr-Cyrl-CS"/>
        </w:rPr>
        <w:t>Предлог</w:t>
      </w:r>
      <w:r w:rsidR="00212B07" w:rsidRPr="00AA5A33">
        <w:rPr>
          <w:rFonts w:ascii="Times New Roman" w:hAnsi="Times New Roman" w:cs="Times New Roman"/>
          <w:sz w:val="24"/>
          <w:szCs w:val="24"/>
          <w:lang w:val="sr-Cyrl-CS"/>
        </w:rPr>
        <w:t>а закона утврђено је формирање Јединствене евиденције података за друштва капитала, Јединствене евиденција корпоративног управљања</w:t>
      </w:r>
      <w:r w:rsidR="004A0DE7" w:rsidRPr="00AA5A33">
        <w:rPr>
          <w:rFonts w:ascii="Times New Roman" w:hAnsi="Times New Roman" w:cs="Times New Roman"/>
          <w:sz w:val="24"/>
          <w:szCs w:val="24"/>
          <w:lang w:val="sr-Cyrl-CS"/>
        </w:rPr>
        <w:t>, као и</w:t>
      </w:r>
      <w:r w:rsidR="00212B07" w:rsidRPr="00AA5A33">
        <w:rPr>
          <w:rFonts w:ascii="Times New Roman" w:hAnsi="Times New Roman" w:cs="Times New Roman"/>
          <w:sz w:val="24"/>
          <w:szCs w:val="24"/>
          <w:lang w:val="sr-Cyrl-CS"/>
        </w:rPr>
        <w:t xml:space="preserve"> Јединствене информационе платформе за планове и извештавање, за које ће садржину и начин вођења, као и начин уноса података и дигитални формат докумената ближе уредити својим актом Министар. </w:t>
      </w:r>
    </w:p>
    <w:p w:rsidR="00665CFB" w:rsidRPr="00AA5A33" w:rsidRDefault="00A47466"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Глав</w:t>
      </w:r>
      <w:r w:rsidR="00815B2B" w:rsidRPr="00AA5A33">
        <w:rPr>
          <w:rFonts w:ascii="Times New Roman" w:hAnsi="Times New Roman" w:cs="Times New Roman"/>
          <w:sz w:val="24"/>
          <w:szCs w:val="24"/>
          <w:lang w:val="sr-Cyrl-CS"/>
        </w:rPr>
        <w:t>ом</w:t>
      </w:r>
      <w:r w:rsidRPr="00AA5A33">
        <w:rPr>
          <w:rFonts w:ascii="Times New Roman" w:hAnsi="Times New Roman" w:cs="Times New Roman"/>
          <w:sz w:val="24"/>
          <w:szCs w:val="24"/>
          <w:lang w:val="sr-Cyrl-CS"/>
        </w:rPr>
        <w:t xml:space="preserve"> </w:t>
      </w:r>
      <w:r w:rsidR="006B1261" w:rsidRPr="00AA5A33">
        <w:rPr>
          <w:rFonts w:ascii="Times New Roman" w:hAnsi="Times New Roman" w:cs="Times New Roman"/>
          <w:sz w:val="24"/>
          <w:szCs w:val="24"/>
          <w:lang w:val="sr-Cyrl-CS"/>
        </w:rPr>
        <w:t>VI</w:t>
      </w:r>
      <w:r w:rsidRPr="00AA5A33">
        <w:rPr>
          <w:rFonts w:ascii="Times New Roman" w:hAnsi="Times New Roman" w:cs="Times New Roman"/>
          <w:sz w:val="24"/>
          <w:szCs w:val="24"/>
          <w:lang w:val="sr-Cyrl-CS"/>
        </w:rPr>
        <w:t xml:space="preserve"> </w:t>
      </w:r>
      <w:r w:rsidR="00815B2B" w:rsidRPr="00AA5A33">
        <w:rPr>
          <w:rFonts w:ascii="Times New Roman" w:hAnsi="Times New Roman" w:cs="Times New Roman"/>
          <w:sz w:val="24"/>
          <w:szCs w:val="24"/>
          <w:lang w:val="sr-Cyrl-CS"/>
        </w:rPr>
        <w:t>Примена закона на друштва капитала која обављају делатност производње и снабдевања електричном енергијом, одн</w:t>
      </w:r>
      <w:r w:rsidR="008A30D6" w:rsidRPr="00AA5A33">
        <w:rPr>
          <w:rFonts w:ascii="Times New Roman" w:hAnsi="Times New Roman" w:cs="Times New Roman"/>
          <w:sz w:val="24"/>
          <w:szCs w:val="24"/>
          <w:lang w:val="sr-Cyrl-CS"/>
        </w:rPr>
        <w:t xml:space="preserve">осно природним гасом, у </w:t>
      </w:r>
      <w:proofErr w:type="spellStart"/>
      <w:r w:rsidR="004B1D12" w:rsidRPr="00AA5A33">
        <w:rPr>
          <w:rFonts w:ascii="Times New Roman" w:hAnsi="Times New Roman" w:cs="Times New Roman"/>
          <w:sz w:val="24"/>
          <w:szCs w:val="24"/>
          <w:lang w:val="sr-Cyrl-CS"/>
        </w:rPr>
        <w:t>чл</w:t>
      </w:r>
      <w:proofErr w:type="spellEnd"/>
      <w:r w:rsidR="0028718B">
        <w:rPr>
          <w:rFonts w:ascii="Times New Roman" w:hAnsi="Times New Roman" w:cs="Times New Roman"/>
          <w:sz w:val="24"/>
          <w:szCs w:val="24"/>
          <w:lang w:val="sr-Cyrl-RS"/>
        </w:rPr>
        <w:t>ану</w:t>
      </w:r>
      <w:r w:rsidR="00C432F4" w:rsidRPr="00AA5A33">
        <w:rPr>
          <w:rFonts w:ascii="Times New Roman" w:hAnsi="Times New Roman" w:cs="Times New Roman"/>
          <w:sz w:val="24"/>
          <w:szCs w:val="24"/>
          <w:lang w:val="sr-Cyrl-CS"/>
        </w:rPr>
        <w:t xml:space="preserve"> 40</w:t>
      </w:r>
      <w:r w:rsidR="004A0DE7" w:rsidRPr="00AA5A33">
        <w:rPr>
          <w:rFonts w:ascii="Times New Roman" w:hAnsi="Times New Roman" w:cs="Times New Roman"/>
          <w:sz w:val="24"/>
          <w:szCs w:val="24"/>
          <w:lang w:val="sr-Cyrl-CS"/>
        </w:rPr>
        <w:t xml:space="preserve">. </w:t>
      </w:r>
      <w:r w:rsidR="00AA5A33">
        <w:rPr>
          <w:rFonts w:ascii="Times New Roman" w:hAnsi="Times New Roman" w:cs="Times New Roman"/>
          <w:sz w:val="24"/>
          <w:szCs w:val="24"/>
          <w:lang w:val="sr-Cyrl-CS"/>
        </w:rPr>
        <w:t>Предлог</w:t>
      </w:r>
      <w:r w:rsidR="004A0DE7" w:rsidRPr="00AA5A33">
        <w:rPr>
          <w:rFonts w:ascii="Times New Roman" w:hAnsi="Times New Roman" w:cs="Times New Roman"/>
          <w:sz w:val="24"/>
          <w:szCs w:val="24"/>
          <w:lang w:val="sr-Cyrl-CS"/>
        </w:rPr>
        <w:t>а закона предвиђено је да се, у случају управљања друштвом капитала које обавља делатност производње и снабдевања електричном енергијом, односно природним гасом, одредбе овог закона непосредно примењују на министарство надлежно за послове енергетике, осим  појединих одредаба овог закона.</w:t>
      </w:r>
      <w:r w:rsidR="000F2EF8" w:rsidRPr="00AA5A33">
        <w:rPr>
          <w:rFonts w:ascii="Times New Roman" w:hAnsi="Times New Roman" w:cs="Times New Roman"/>
          <w:sz w:val="24"/>
          <w:szCs w:val="24"/>
          <w:lang w:val="sr-Cyrl-CS"/>
        </w:rPr>
        <w:t xml:space="preserve"> </w:t>
      </w:r>
    </w:p>
    <w:p w:rsidR="004A0DE7" w:rsidRPr="00AA5A33" w:rsidRDefault="00815B2B"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Главом </w:t>
      </w:r>
      <w:proofErr w:type="spellStart"/>
      <w:r w:rsidRPr="00AA5A33">
        <w:rPr>
          <w:rFonts w:ascii="Times New Roman" w:hAnsi="Times New Roman" w:cs="Times New Roman"/>
          <w:sz w:val="24"/>
          <w:szCs w:val="24"/>
          <w:lang w:val="sr-Cyrl-CS"/>
        </w:rPr>
        <w:t>VII</w:t>
      </w:r>
      <w:proofErr w:type="spellEnd"/>
      <w:r w:rsidRPr="00AA5A33">
        <w:rPr>
          <w:rFonts w:ascii="Times New Roman" w:hAnsi="Times New Roman" w:cs="Times New Roman"/>
          <w:sz w:val="24"/>
          <w:szCs w:val="24"/>
          <w:lang w:val="sr-Cyrl-CS"/>
        </w:rPr>
        <w:t xml:space="preserve"> </w:t>
      </w:r>
      <w:r w:rsidR="004A0DE7" w:rsidRPr="00AA5A33">
        <w:rPr>
          <w:rFonts w:ascii="Times New Roman" w:hAnsi="Times New Roman" w:cs="Times New Roman"/>
          <w:sz w:val="24"/>
          <w:szCs w:val="24"/>
          <w:lang w:val="sr-Cyrl-CS"/>
        </w:rPr>
        <w:t xml:space="preserve">Промена правне форме јавних предузећа </w:t>
      </w:r>
      <w:r w:rsidR="00C432F4" w:rsidRPr="00AA5A33">
        <w:rPr>
          <w:rFonts w:ascii="Times New Roman" w:hAnsi="Times New Roman" w:cs="Times New Roman"/>
          <w:sz w:val="24"/>
          <w:szCs w:val="24"/>
          <w:lang w:val="sr-Cyrl-CS"/>
        </w:rPr>
        <w:t>у члану 41</w:t>
      </w:r>
      <w:r w:rsidR="00F87AD7" w:rsidRPr="00AA5A33">
        <w:rPr>
          <w:rFonts w:ascii="Times New Roman" w:hAnsi="Times New Roman" w:cs="Times New Roman"/>
          <w:sz w:val="24"/>
          <w:szCs w:val="24"/>
          <w:lang w:val="sr-Cyrl-CS"/>
        </w:rPr>
        <w:t xml:space="preserve">. </w:t>
      </w:r>
      <w:r w:rsidR="00AA5A33">
        <w:rPr>
          <w:rFonts w:ascii="Times New Roman" w:hAnsi="Times New Roman" w:cs="Times New Roman"/>
          <w:sz w:val="24"/>
          <w:szCs w:val="24"/>
          <w:lang w:val="sr-Cyrl-CS"/>
        </w:rPr>
        <w:t>Предлог</w:t>
      </w:r>
      <w:r w:rsidR="00F87AD7" w:rsidRPr="00AA5A33">
        <w:rPr>
          <w:rFonts w:ascii="Times New Roman" w:hAnsi="Times New Roman" w:cs="Times New Roman"/>
          <w:sz w:val="24"/>
          <w:szCs w:val="24"/>
          <w:lang w:val="sr-Cyrl-CS"/>
        </w:rPr>
        <w:t xml:space="preserve">а закона </w:t>
      </w:r>
      <w:r w:rsidR="004A0DE7" w:rsidRPr="00AA5A33">
        <w:rPr>
          <w:rFonts w:ascii="Times New Roman" w:hAnsi="Times New Roman" w:cs="Times New Roman"/>
          <w:sz w:val="24"/>
          <w:szCs w:val="24"/>
          <w:lang w:val="sr-Cyrl-CS"/>
        </w:rPr>
        <w:t>утврђено је да ће јавно предузеће ч</w:t>
      </w:r>
      <w:r w:rsidR="00F87AD7" w:rsidRPr="00AA5A33">
        <w:rPr>
          <w:rFonts w:ascii="Times New Roman" w:hAnsi="Times New Roman" w:cs="Times New Roman"/>
          <w:sz w:val="24"/>
          <w:szCs w:val="24"/>
          <w:lang w:val="sr-Cyrl-CS"/>
        </w:rPr>
        <w:t xml:space="preserve">ији је оснивач Република Србија </w:t>
      </w:r>
      <w:r w:rsidR="004A0DE7" w:rsidRPr="00AA5A33">
        <w:rPr>
          <w:rFonts w:ascii="Times New Roman" w:hAnsi="Times New Roman" w:cs="Times New Roman"/>
          <w:sz w:val="24"/>
          <w:szCs w:val="24"/>
          <w:lang w:val="sr-Cyrl-CS"/>
        </w:rPr>
        <w:t>извршити промену правне форме у друштво с ограниченом одговорношћу или акционарско друштво. Критеријуме за избор правне форме друштва капитала у коју ће се јавно предузеће трансформисати доноси Влада.</w:t>
      </w:r>
    </w:p>
    <w:p w:rsidR="00815B2B" w:rsidRPr="00AA5A33" w:rsidRDefault="004A0DE7"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У Глави </w:t>
      </w:r>
      <w:proofErr w:type="spellStart"/>
      <w:r w:rsidRPr="00AA5A33">
        <w:rPr>
          <w:rFonts w:ascii="Times New Roman" w:hAnsi="Times New Roman" w:cs="Times New Roman"/>
          <w:sz w:val="24"/>
          <w:szCs w:val="24"/>
          <w:lang w:val="sr-Cyrl-CS"/>
        </w:rPr>
        <w:t>VIII</w:t>
      </w:r>
      <w:proofErr w:type="spellEnd"/>
      <w:r w:rsidRPr="00AA5A33">
        <w:rPr>
          <w:rFonts w:ascii="Times New Roman" w:hAnsi="Times New Roman" w:cs="Times New Roman"/>
          <w:sz w:val="24"/>
          <w:szCs w:val="24"/>
          <w:lang w:val="sr-Cyrl-CS"/>
        </w:rPr>
        <w:t xml:space="preserve"> </w:t>
      </w:r>
      <w:r w:rsidR="00C432F4" w:rsidRPr="00AA5A33">
        <w:rPr>
          <w:rFonts w:ascii="Times New Roman" w:hAnsi="Times New Roman" w:cs="Times New Roman"/>
          <w:sz w:val="24"/>
          <w:szCs w:val="24"/>
          <w:lang w:val="sr-Cyrl-CS"/>
        </w:rPr>
        <w:t>Примена и н</w:t>
      </w:r>
      <w:r w:rsidR="00815B2B" w:rsidRPr="00AA5A33">
        <w:rPr>
          <w:rFonts w:ascii="Times New Roman" w:hAnsi="Times New Roman" w:cs="Times New Roman"/>
          <w:sz w:val="24"/>
          <w:szCs w:val="24"/>
          <w:lang w:val="sr-Cyrl-CS"/>
        </w:rPr>
        <w:t>адзор над спровођењем закона</w:t>
      </w:r>
      <w:r w:rsidR="00C432F4" w:rsidRPr="00AA5A33">
        <w:rPr>
          <w:rFonts w:ascii="Times New Roman" w:hAnsi="Times New Roman" w:cs="Times New Roman"/>
          <w:sz w:val="24"/>
          <w:szCs w:val="24"/>
          <w:lang w:val="sr-Cyrl-CS"/>
        </w:rPr>
        <w:t xml:space="preserve"> члан 42</w:t>
      </w:r>
      <w:r w:rsidRPr="00AA5A33">
        <w:rPr>
          <w:rFonts w:ascii="Times New Roman" w:hAnsi="Times New Roman" w:cs="Times New Roman"/>
          <w:sz w:val="24"/>
          <w:szCs w:val="24"/>
          <w:lang w:val="sr-Cyrl-CS"/>
        </w:rPr>
        <w:t xml:space="preserve">. </w:t>
      </w:r>
      <w:r w:rsidR="00AA5A33">
        <w:rPr>
          <w:rFonts w:ascii="Times New Roman" w:hAnsi="Times New Roman" w:cs="Times New Roman"/>
          <w:sz w:val="24"/>
          <w:szCs w:val="24"/>
          <w:lang w:val="sr-Cyrl-CS"/>
        </w:rPr>
        <w:t>Предлог</w:t>
      </w:r>
      <w:r w:rsidRPr="00AA5A33">
        <w:rPr>
          <w:rFonts w:ascii="Times New Roman" w:hAnsi="Times New Roman" w:cs="Times New Roman"/>
          <w:sz w:val="24"/>
          <w:szCs w:val="24"/>
          <w:lang w:val="sr-Cyrl-CS"/>
        </w:rPr>
        <w:t>а закона, утврђено је да Министарство врши надзор над спровођењем овог закона, као и аката донетих на основу о</w:t>
      </w:r>
      <w:r w:rsidR="00C432F4" w:rsidRPr="00AA5A33">
        <w:rPr>
          <w:rFonts w:ascii="Times New Roman" w:hAnsi="Times New Roman" w:cs="Times New Roman"/>
          <w:sz w:val="24"/>
          <w:szCs w:val="24"/>
          <w:lang w:val="sr-Cyrl-CS"/>
        </w:rPr>
        <w:t>вог закона, осим одредбе члана 40</w:t>
      </w:r>
      <w:r w:rsidRPr="00AA5A33">
        <w:rPr>
          <w:rFonts w:ascii="Times New Roman" w:hAnsi="Times New Roman" w:cs="Times New Roman"/>
          <w:sz w:val="24"/>
          <w:szCs w:val="24"/>
          <w:lang w:val="sr-Cyrl-CS"/>
        </w:rPr>
        <w:t>. овог закона.</w:t>
      </w:r>
    </w:p>
    <w:p w:rsidR="00815B2B" w:rsidRPr="00AA5A33" w:rsidRDefault="004A0DE7" w:rsidP="0028718B">
      <w:pPr>
        <w:spacing w:after="0" w:line="240" w:lineRule="auto"/>
        <w:ind w:firstLine="567"/>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У Глави </w:t>
      </w:r>
      <w:proofErr w:type="spellStart"/>
      <w:r w:rsidRPr="00AA5A33">
        <w:rPr>
          <w:rFonts w:ascii="Times New Roman" w:hAnsi="Times New Roman" w:cs="Times New Roman"/>
          <w:sz w:val="24"/>
          <w:szCs w:val="24"/>
          <w:lang w:val="sr-Cyrl-CS"/>
        </w:rPr>
        <w:t>IX</w:t>
      </w:r>
      <w:proofErr w:type="spellEnd"/>
      <w:r w:rsidRPr="00AA5A33">
        <w:rPr>
          <w:rFonts w:ascii="Times New Roman" w:hAnsi="Times New Roman" w:cs="Times New Roman"/>
          <w:sz w:val="24"/>
          <w:szCs w:val="24"/>
          <w:lang w:val="sr-Cyrl-CS"/>
        </w:rPr>
        <w:t xml:space="preserve"> </w:t>
      </w:r>
      <w:r w:rsidR="00815B2B" w:rsidRPr="00AA5A33">
        <w:rPr>
          <w:rFonts w:ascii="Times New Roman" w:hAnsi="Times New Roman" w:cs="Times New Roman"/>
          <w:sz w:val="24"/>
          <w:szCs w:val="24"/>
          <w:lang w:val="sr-Cyrl-CS"/>
        </w:rPr>
        <w:t>Казнене одредбе, члан</w:t>
      </w:r>
      <w:r w:rsidR="00B743ED" w:rsidRPr="00AA5A33">
        <w:rPr>
          <w:rFonts w:ascii="Times New Roman" w:hAnsi="Times New Roman" w:cs="Times New Roman"/>
          <w:sz w:val="24"/>
          <w:szCs w:val="24"/>
          <w:lang w:val="sr-Cyrl-CS"/>
        </w:rPr>
        <w:t>ом</w:t>
      </w:r>
      <w:r w:rsidRPr="00AA5A33">
        <w:rPr>
          <w:rFonts w:ascii="Times New Roman" w:hAnsi="Times New Roman" w:cs="Times New Roman"/>
          <w:sz w:val="24"/>
          <w:szCs w:val="24"/>
          <w:lang w:val="sr-Cyrl-CS"/>
        </w:rPr>
        <w:t xml:space="preserve"> 4</w:t>
      </w:r>
      <w:r w:rsidR="00C432F4" w:rsidRPr="00AA5A33">
        <w:rPr>
          <w:rFonts w:ascii="Times New Roman" w:hAnsi="Times New Roman" w:cs="Times New Roman"/>
          <w:sz w:val="24"/>
          <w:szCs w:val="24"/>
          <w:lang w:val="sr-Cyrl-CS"/>
        </w:rPr>
        <w:t>3</w:t>
      </w:r>
      <w:r w:rsidR="00B743ED" w:rsidRPr="00AA5A33">
        <w:rPr>
          <w:rFonts w:ascii="Times New Roman" w:hAnsi="Times New Roman" w:cs="Times New Roman"/>
          <w:sz w:val="24"/>
          <w:szCs w:val="24"/>
          <w:lang w:val="sr-Cyrl-CS"/>
        </w:rPr>
        <w:t>.</w:t>
      </w:r>
      <w:r w:rsidR="00815B2B" w:rsidRPr="00AA5A33">
        <w:rPr>
          <w:rFonts w:ascii="Times New Roman" w:hAnsi="Times New Roman" w:cs="Times New Roman"/>
          <w:sz w:val="24"/>
          <w:szCs w:val="24"/>
          <w:lang w:val="sr-Cyrl-CS"/>
        </w:rPr>
        <w:t xml:space="preserve"> уређене су казнене одредбе, односно прекршаји одговорног лица у друштву капитала.</w:t>
      </w:r>
    </w:p>
    <w:p w:rsidR="00F87AD7" w:rsidRDefault="006B1261" w:rsidP="00722B7E">
      <w:pPr>
        <w:spacing w:line="240" w:lineRule="auto"/>
        <w:ind w:firstLine="567"/>
        <w:jc w:val="both"/>
        <w:rPr>
          <w:rFonts w:ascii="Times New Roman" w:hAnsi="Times New Roman" w:cs="Times New Roman"/>
          <w:color w:val="7030A0"/>
          <w:sz w:val="24"/>
          <w:szCs w:val="24"/>
          <w:lang w:val="sr-Cyrl-CS"/>
        </w:rPr>
      </w:pPr>
      <w:r w:rsidRPr="00AA5A33">
        <w:rPr>
          <w:rFonts w:ascii="Times New Roman" w:hAnsi="Times New Roman" w:cs="Times New Roman"/>
          <w:sz w:val="24"/>
          <w:szCs w:val="24"/>
          <w:lang w:val="sr-Cyrl-CS"/>
        </w:rPr>
        <w:t xml:space="preserve">У Глави </w:t>
      </w:r>
      <w:r w:rsidR="00815B2B" w:rsidRPr="00AA5A33">
        <w:rPr>
          <w:rFonts w:ascii="Times New Roman" w:hAnsi="Times New Roman" w:cs="Times New Roman"/>
          <w:sz w:val="24"/>
          <w:szCs w:val="24"/>
          <w:lang w:val="sr-Cyrl-CS"/>
        </w:rPr>
        <w:t xml:space="preserve">X </w:t>
      </w:r>
      <w:r w:rsidR="00A47466" w:rsidRPr="00AA5A33">
        <w:rPr>
          <w:rFonts w:ascii="Times New Roman" w:hAnsi="Times New Roman" w:cs="Times New Roman"/>
          <w:sz w:val="24"/>
          <w:szCs w:val="24"/>
          <w:lang w:val="sr-Cyrl-CS"/>
        </w:rPr>
        <w:t>Пре</w:t>
      </w:r>
      <w:r w:rsidRPr="00AA5A33">
        <w:rPr>
          <w:rFonts w:ascii="Times New Roman" w:hAnsi="Times New Roman" w:cs="Times New Roman"/>
          <w:sz w:val="24"/>
          <w:szCs w:val="24"/>
          <w:lang w:val="sr-Cyrl-CS"/>
        </w:rPr>
        <w:t xml:space="preserve">лазне и завршне одредбе, у </w:t>
      </w:r>
      <w:proofErr w:type="spellStart"/>
      <w:r w:rsidRPr="00AA5A33">
        <w:rPr>
          <w:rFonts w:ascii="Times New Roman" w:hAnsi="Times New Roman" w:cs="Times New Roman"/>
          <w:sz w:val="24"/>
          <w:szCs w:val="24"/>
          <w:lang w:val="sr-Cyrl-CS"/>
        </w:rPr>
        <w:t>чл</w:t>
      </w:r>
      <w:proofErr w:type="spellEnd"/>
      <w:r w:rsidRPr="00AA5A33">
        <w:rPr>
          <w:rFonts w:ascii="Times New Roman" w:hAnsi="Times New Roman" w:cs="Times New Roman"/>
          <w:sz w:val="24"/>
          <w:szCs w:val="24"/>
          <w:lang w:val="sr-Cyrl-CS"/>
        </w:rPr>
        <w:t xml:space="preserve">. </w:t>
      </w:r>
      <w:r w:rsidR="00C432F4" w:rsidRPr="00AA5A33">
        <w:rPr>
          <w:rFonts w:ascii="Times New Roman" w:hAnsi="Times New Roman" w:cs="Times New Roman"/>
          <w:sz w:val="24"/>
          <w:szCs w:val="24"/>
          <w:lang w:val="sr-Cyrl-CS"/>
        </w:rPr>
        <w:t xml:space="preserve">44 </w:t>
      </w:r>
      <w:r w:rsidR="0028718B">
        <w:rPr>
          <w:rFonts w:ascii="Times New Roman" w:hAnsi="Times New Roman" w:cs="Times New Roman"/>
          <w:sz w:val="24"/>
          <w:szCs w:val="24"/>
          <w:lang w:val="sr-Cyrl-CS"/>
        </w:rPr>
        <w:t>-</w:t>
      </w:r>
      <w:r w:rsidR="00C432F4" w:rsidRPr="00AA5A33">
        <w:rPr>
          <w:rFonts w:ascii="Times New Roman" w:hAnsi="Times New Roman" w:cs="Times New Roman"/>
          <w:sz w:val="24"/>
          <w:szCs w:val="24"/>
          <w:lang w:val="sr-Cyrl-CS"/>
        </w:rPr>
        <w:t xml:space="preserve"> 50</w:t>
      </w:r>
      <w:r w:rsidR="004A0DE7" w:rsidRPr="00AA5A33">
        <w:rPr>
          <w:rFonts w:ascii="Times New Roman" w:hAnsi="Times New Roman" w:cs="Times New Roman"/>
          <w:sz w:val="24"/>
          <w:szCs w:val="24"/>
          <w:lang w:val="sr-Cyrl-CS"/>
        </w:rPr>
        <w:t>.</w:t>
      </w:r>
      <w:r w:rsidR="00A47466" w:rsidRPr="00AA5A33">
        <w:rPr>
          <w:rFonts w:ascii="Times New Roman" w:hAnsi="Times New Roman" w:cs="Times New Roman"/>
          <w:sz w:val="24"/>
          <w:szCs w:val="24"/>
          <w:lang w:val="sr-Cyrl-CS"/>
        </w:rPr>
        <w:t xml:space="preserve"> предвиђа се </w:t>
      </w:r>
      <w:r w:rsidR="00F87AD7" w:rsidRPr="00AA5A33">
        <w:rPr>
          <w:rFonts w:ascii="Times New Roman" w:hAnsi="Times New Roman" w:cs="Times New Roman"/>
          <w:sz w:val="24"/>
          <w:szCs w:val="24"/>
          <w:lang w:val="sr-Cyrl-CS"/>
        </w:rPr>
        <w:t xml:space="preserve">обавеза друштава а капитала да доставе Министарству списак непокретне имовине над којом имају право својине, односно право коришћења, најкасније у року од три године дана од дана почетка примене овог закона, ради одлучивања о непокретној имовини ће бити пренета у власништво друштва капитала, након чега ће друштво капитала извршити упис права својине. Поред наведеног, предвиђено је да Влада, најкасније годину дана од дана почетка примене овог закона, спроведе промену правне форме јавних предузећа у форму акционарског друштва или друштва с ограниченом одговорношћу. Такође, утврђена је обавеза да друштва капитала из члана 3. овог закона, као и друштва капитала која обављају делатност од општег интереса у смислу закона којим се уређују јавна предузећа своју организацију, као и своје опште акте и оснивачке уговоре ускладе са одредбама овог закона у року од годину дана од дана почетка примене овог закона. </w:t>
      </w:r>
      <w:r w:rsidR="00045B18" w:rsidRPr="00AA5A33">
        <w:rPr>
          <w:rFonts w:ascii="Times New Roman" w:hAnsi="Times New Roman" w:cs="Times New Roman"/>
          <w:sz w:val="24"/>
          <w:szCs w:val="24"/>
          <w:lang w:val="sr-Cyrl-CS"/>
        </w:rPr>
        <w:t>Ч</w:t>
      </w:r>
      <w:r w:rsidR="00F87AD7" w:rsidRPr="00AA5A33">
        <w:rPr>
          <w:rFonts w:ascii="Times New Roman" w:hAnsi="Times New Roman" w:cs="Times New Roman"/>
          <w:sz w:val="24"/>
          <w:szCs w:val="24"/>
          <w:lang w:val="sr-Cyrl-CS"/>
        </w:rPr>
        <w:t>л</w:t>
      </w:r>
      <w:r w:rsidR="00C432F4" w:rsidRPr="00AA5A33">
        <w:rPr>
          <w:rFonts w:ascii="Times New Roman" w:hAnsi="Times New Roman" w:cs="Times New Roman"/>
          <w:sz w:val="24"/>
          <w:szCs w:val="24"/>
          <w:lang w:val="sr-Cyrl-CS"/>
        </w:rPr>
        <w:t xml:space="preserve">аном </w:t>
      </w:r>
      <w:r w:rsidR="00F87AD7" w:rsidRPr="00AA5A33">
        <w:rPr>
          <w:rFonts w:ascii="Times New Roman" w:hAnsi="Times New Roman" w:cs="Times New Roman"/>
          <w:sz w:val="24"/>
          <w:szCs w:val="24"/>
          <w:lang w:val="sr-Cyrl-CS"/>
        </w:rPr>
        <w:t>4</w:t>
      </w:r>
      <w:r w:rsidR="00C432F4" w:rsidRPr="00AA5A33">
        <w:rPr>
          <w:rFonts w:ascii="Times New Roman" w:hAnsi="Times New Roman" w:cs="Times New Roman"/>
          <w:sz w:val="24"/>
          <w:szCs w:val="24"/>
          <w:lang w:val="sr-Cyrl-CS"/>
        </w:rPr>
        <w:t xml:space="preserve">7. </w:t>
      </w:r>
      <w:r w:rsidR="00F87AD7" w:rsidRPr="00AA5A33">
        <w:rPr>
          <w:rFonts w:ascii="Times New Roman" w:hAnsi="Times New Roman" w:cs="Times New Roman"/>
          <w:sz w:val="24"/>
          <w:szCs w:val="24"/>
          <w:lang w:val="sr-Cyrl-CS"/>
        </w:rPr>
        <w:t>утврђени су рокови за доношење по</w:t>
      </w:r>
      <w:r w:rsidR="00045B18" w:rsidRPr="00AA5A33">
        <w:rPr>
          <w:rFonts w:ascii="Times New Roman" w:hAnsi="Times New Roman" w:cs="Times New Roman"/>
          <w:sz w:val="24"/>
          <w:szCs w:val="24"/>
          <w:lang w:val="sr-Cyrl-CS"/>
        </w:rPr>
        <w:t>д</w:t>
      </w:r>
      <w:r w:rsidR="00C432F4" w:rsidRPr="00AA5A33">
        <w:rPr>
          <w:rFonts w:ascii="Times New Roman" w:hAnsi="Times New Roman" w:cs="Times New Roman"/>
          <w:sz w:val="24"/>
          <w:szCs w:val="24"/>
          <w:lang w:val="sr-Cyrl-CS"/>
        </w:rPr>
        <w:t>законских аката из овог закона. Чланом 49. утврђено је да</w:t>
      </w:r>
      <w:r w:rsidR="00F87AD7" w:rsidRPr="00AA5A33">
        <w:rPr>
          <w:rFonts w:ascii="Times New Roman" w:hAnsi="Times New Roman" w:cs="Times New Roman"/>
          <w:sz w:val="24"/>
          <w:szCs w:val="24"/>
          <w:lang w:val="sr-Cyrl-CS"/>
        </w:rPr>
        <w:t xml:space="preserve"> ће се </w:t>
      </w:r>
      <w:r w:rsidR="00C432F4" w:rsidRPr="00AA5A33">
        <w:rPr>
          <w:rFonts w:ascii="Times New Roman" w:hAnsi="Times New Roman" w:cs="Times New Roman"/>
          <w:sz w:val="24"/>
          <w:szCs w:val="24"/>
          <w:lang w:val="sr-Cyrl-CS"/>
        </w:rPr>
        <w:t>закони и подзаконски акти којима су уређена питања правног положаја и рада јавних предузећа, друштава капитала из члана 3. овог закона и друштава капитала која обављају делатност од општег интереса, као и закони и подзаконски акти којима су уређена питања обављања делатности од општег интереса, ускладиће се са одредбама овог закона у року од годину дана од дана почетка примене овог закона, као и да ће Влада образовати Координационо тело у року од 60 дана од дана ступања на снагу овог закона ради процене усклађености посебних закона са одредбама овог закона</w:t>
      </w:r>
      <w:r w:rsidR="00C432F4" w:rsidRPr="00AA5A33">
        <w:rPr>
          <w:rFonts w:ascii="Times New Roman" w:hAnsi="Times New Roman" w:cs="Times New Roman"/>
          <w:color w:val="7030A0"/>
          <w:sz w:val="24"/>
          <w:szCs w:val="24"/>
          <w:lang w:val="sr-Cyrl-CS"/>
        </w:rPr>
        <w:t>.</w:t>
      </w:r>
    </w:p>
    <w:p w:rsidR="0028718B" w:rsidRDefault="0028718B" w:rsidP="00722B7E">
      <w:pPr>
        <w:spacing w:line="240" w:lineRule="auto"/>
        <w:ind w:firstLine="567"/>
        <w:jc w:val="both"/>
        <w:rPr>
          <w:rFonts w:ascii="Times New Roman" w:hAnsi="Times New Roman" w:cs="Times New Roman"/>
          <w:color w:val="7030A0"/>
          <w:sz w:val="24"/>
          <w:szCs w:val="24"/>
          <w:lang w:val="sr-Cyrl-CS"/>
        </w:rPr>
      </w:pPr>
    </w:p>
    <w:p w:rsidR="0028718B" w:rsidRPr="00AA5A33" w:rsidRDefault="0028718B" w:rsidP="00722B7E">
      <w:pPr>
        <w:spacing w:line="240" w:lineRule="auto"/>
        <w:ind w:firstLine="567"/>
        <w:jc w:val="both"/>
        <w:rPr>
          <w:rFonts w:ascii="Times New Roman" w:hAnsi="Times New Roman" w:cs="Times New Roman"/>
          <w:sz w:val="24"/>
          <w:szCs w:val="24"/>
          <w:lang w:val="sr-Cyrl-CS"/>
        </w:rPr>
      </w:pPr>
    </w:p>
    <w:p w:rsidR="00A47466" w:rsidRPr="00AA5A33" w:rsidRDefault="00541E7B" w:rsidP="00722B7E">
      <w:pPr>
        <w:spacing w:after="0" w:line="240" w:lineRule="auto"/>
        <w:jc w:val="both"/>
        <w:rPr>
          <w:rFonts w:ascii="Times New Roman" w:hAnsi="Times New Roman" w:cs="Times New Roman"/>
          <w:b/>
          <w:noProof/>
          <w:sz w:val="24"/>
          <w:szCs w:val="24"/>
          <w:lang w:val="sr-Cyrl-CS"/>
        </w:rPr>
      </w:pPr>
      <w:r w:rsidRPr="00AA5A33">
        <w:rPr>
          <w:rFonts w:ascii="Times New Roman" w:hAnsi="Times New Roman" w:cs="Times New Roman"/>
          <w:b/>
          <w:noProof/>
          <w:sz w:val="24"/>
          <w:szCs w:val="24"/>
          <w:lang w:val="sr-Cyrl-CS"/>
        </w:rPr>
        <w:lastRenderedPageBreak/>
        <w:t>4</w:t>
      </w:r>
      <w:r w:rsidR="00A47466" w:rsidRPr="00AA5A33">
        <w:rPr>
          <w:rFonts w:ascii="Times New Roman" w:hAnsi="Times New Roman" w:cs="Times New Roman"/>
          <w:b/>
          <w:noProof/>
          <w:sz w:val="24"/>
          <w:szCs w:val="24"/>
          <w:lang w:val="sr-Cyrl-CS"/>
        </w:rPr>
        <w:t>.</w:t>
      </w:r>
      <w:r w:rsidR="00A47466" w:rsidRPr="00AA5A33">
        <w:rPr>
          <w:rFonts w:ascii="Times New Roman" w:hAnsi="Times New Roman" w:cs="Times New Roman"/>
          <w:b/>
          <w:noProof/>
          <w:sz w:val="24"/>
          <w:szCs w:val="24"/>
          <w:lang w:val="sr-Cyrl-CS"/>
        </w:rPr>
        <w:tab/>
        <w:t>ПРОЦЕНА ФИНАНСИЈСКИХ СРЕДСТАВА ПОТРЕБНИХ ЗА СПРОВОЂЕЊЕ ЗАКОНА</w:t>
      </w:r>
    </w:p>
    <w:p w:rsidR="0084537B" w:rsidRPr="00AA5A33" w:rsidRDefault="0084537B" w:rsidP="00722B7E">
      <w:pPr>
        <w:spacing w:after="0" w:line="240" w:lineRule="auto"/>
        <w:jc w:val="both"/>
        <w:rPr>
          <w:rFonts w:ascii="Times New Roman" w:hAnsi="Times New Roman" w:cs="Times New Roman"/>
          <w:b/>
          <w:noProof/>
          <w:sz w:val="24"/>
          <w:szCs w:val="24"/>
          <w:lang w:val="sr-Cyrl-CS"/>
        </w:rPr>
      </w:pPr>
    </w:p>
    <w:p w:rsidR="000F2EF8" w:rsidRPr="00AA5A33" w:rsidRDefault="00A47466" w:rsidP="000F2EF8">
      <w:pPr>
        <w:spacing w:after="0" w:line="240" w:lineRule="auto"/>
        <w:ind w:firstLine="720"/>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За реализацију овог закона </w:t>
      </w:r>
      <w:r w:rsidR="000F2EF8" w:rsidRPr="00AA5A33">
        <w:rPr>
          <w:rFonts w:ascii="Times New Roman" w:hAnsi="Times New Roman" w:cs="Times New Roman"/>
          <w:sz w:val="24"/>
          <w:szCs w:val="24"/>
          <w:lang w:val="sr-Cyrl-CS"/>
        </w:rPr>
        <w:t xml:space="preserve">потребно је обезбедити </w:t>
      </w:r>
      <w:r w:rsidR="00D92D0B" w:rsidRPr="00AA5A33">
        <w:rPr>
          <w:rFonts w:ascii="Times New Roman" w:hAnsi="Times New Roman" w:cs="Times New Roman"/>
          <w:sz w:val="24"/>
          <w:szCs w:val="24"/>
          <w:lang w:val="sr-Cyrl-CS"/>
        </w:rPr>
        <w:t>ср</w:t>
      </w:r>
      <w:r w:rsidR="000F2EF8" w:rsidRPr="00AA5A33">
        <w:rPr>
          <w:rFonts w:ascii="Times New Roman" w:hAnsi="Times New Roman" w:cs="Times New Roman"/>
          <w:sz w:val="24"/>
          <w:szCs w:val="24"/>
          <w:lang w:val="sr-Cyrl-CS"/>
        </w:rPr>
        <w:t xml:space="preserve">едства за </w:t>
      </w:r>
      <w:r w:rsidR="00D92D0B" w:rsidRPr="00AA5A33">
        <w:rPr>
          <w:rFonts w:ascii="Times New Roman" w:hAnsi="Times New Roman" w:cs="Times New Roman"/>
          <w:sz w:val="24"/>
          <w:szCs w:val="24"/>
          <w:lang w:val="sr-Cyrl-CS"/>
        </w:rPr>
        <w:t>плате у Министарству привреде,</w:t>
      </w:r>
      <w:r w:rsidR="000F2EF8" w:rsidRPr="00AA5A33">
        <w:rPr>
          <w:rFonts w:ascii="Times New Roman" w:hAnsi="Times New Roman" w:cs="Times New Roman"/>
          <w:sz w:val="24"/>
          <w:szCs w:val="24"/>
          <w:lang w:val="sr-Cyrl-CS"/>
        </w:rPr>
        <w:t xml:space="preserve"> услед знатног повећања обима и делокруга послова и успостављања централизованог управљањ</w:t>
      </w:r>
      <w:r w:rsidR="00D92D0B" w:rsidRPr="00AA5A33">
        <w:rPr>
          <w:rFonts w:ascii="Times New Roman" w:hAnsi="Times New Roman" w:cs="Times New Roman"/>
          <w:sz w:val="24"/>
          <w:szCs w:val="24"/>
          <w:lang w:val="sr-Cyrl-CS"/>
        </w:rPr>
        <w:t>а</w:t>
      </w:r>
      <w:r w:rsidR="000F2EF8" w:rsidRPr="00AA5A33">
        <w:rPr>
          <w:rFonts w:ascii="Times New Roman" w:hAnsi="Times New Roman" w:cs="Times New Roman"/>
          <w:sz w:val="24"/>
          <w:szCs w:val="24"/>
          <w:lang w:val="sr-Cyrl-CS"/>
        </w:rPr>
        <w:t xml:space="preserve"> у свим привредним друштвима. </w:t>
      </w:r>
    </w:p>
    <w:p w:rsidR="00352DC5" w:rsidRPr="00AA5A33" w:rsidRDefault="000F2EF8" w:rsidP="000F2EF8">
      <w:pPr>
        <w:spacing w:after="0" w:line="240" w:lineRule="auto"/>
        <w:ind w:firstLine="720"/>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У складу са планираним јачањем кадровских капацитета, потребно је обезбедити средства за </w:t>
      </w:r>
      <w:r w:rsidR="00D92D0B" w:rsidRPr="00AA5A33">
        <w:rPr>
          <w:rFonts w:ascii="Times New Roman" w:hAnsi="Times New Roman" w:cs="Times New Roman"/>
          <w:sz w:val="24"/>
          <w:szCs w:val="24"/>
          <w:lang w:val="sr-Cyrl-CS"/>
        </w:rPr>
        <w:t>плате</w:t>
      </w:r>
      <w:r w:rsidR="00352DC5" w:rsidRPr="00AA5A33">
        <w:rPr>
          <w:rFonts w:ascii="Times New Roman" w:hAnsi="Times New Roman" w:cs="Times New Roman"/>
          <w:sz w:val="24"/>
          <w:szCs w:val="24"/>
          <w:lang w:val="sr-Cyrl-CS"/>
        </w:rPr>
        <w:t xml:space="preserve"> у Министарству привреде</w:t>
      </w:r>
      <w:r w:rsidR="00D92D0B" w:rsidRPr="00AA5A33">
        <w:rPr>
          <w:rFonts w:ascii="Times New Roman" w:hAnsi="Times New Roman" w:cs="Times New Roman"/>
          <w:sz w:val="24"/>
          <w:szCs w:val="24"/>
          <w:lang w:val="sr-Cyrl-CS"/>
        </w:rPr>
        <w:t xml:space="preserve">, и то: </w:t>
      </w:r>
    </w:p>
    <w:p w:rsidR="00352DC5" w:rsidRPr="00AA5A33" w:rsidRDefault="00352DC5" w:rsidP="000F2EF8">
      <w:pPr>
        <w:spacing w:after="0" w:line="240" w:lineRule="auto"/>
        <w:ind w:firstLine="720"/>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 </w:t>
      </w:r>
      <w:r w:rsidR="000F2EF8" w:rsidRPr="00AA5A33">
        <w:rPr>
          <w:rFonts w:ascii="Times New Roman" w:hAnsi="Times New Roman" w:cs="Times New Roman"/>
          <w:sz w:val="24"/>
          <w:szCs w:val="24"/>
          <w:lang w:val="sr-Cyrl-CS"/>
        </w:rPr>
        <w:t xml:space="preserve">у 2024. години </w:t>
      </w:r>
      <w:r w:rsidR="00EC4228" w:rsidRPr="00AA5A33">
        <w:rPr>
          <w:rFonts w:ascii="Times New Roman" w:hAnsi="Times New Roman" w:cs="Times New Roman"/>
          <w:sz w:val="24"/>
          <w:szCs w:val="24"/>
          <w:lang w:val="sr-Cyrl-CS"/>
        </w:rPr>
        <w:t xml:space="preserve">износ од 30.000.000 динара </w:t>
      </w:r>
      <w:r w:rsidR="00D92D0B" w:rsidRPr="00AA5A33">
        <w:rPr>
          <w:rFonts w:ascii="Times New Roman" w:hAnsi="Times New Roman" w:cs="Times New Roman"/>
          <w:sz w:val="24"/>
          <w:szCs w:val="24"/>
          <w:lang w:val="sr-Cyrl-CS"/>
        </w:rPr>
        <w:t>за</w:t>
      </w:r>
      <w:r w:rsidRPr="00AA5A33">
        <w:rPr>
          <w:rFonts w:ascii="Times New Roman" w:hAnsi="Times New Roman" w:cs="Times New Roman"/>
          <w:sz w:val="24"/>
          <w:szCs w:val="24"/>
          <w:lang w:val="sr-Cyrl-CS"/>
        </w:rPr>
        <w:t xml:space="preserve"> запошљавање </w:t>
      </w:r>
      <w:r w:rsidR="000F2EF8" w:rsidRPr="00AA5A33">
        <w:rPr>
          <w:rFonts w:ascii="Times New Roman" w:hAnsi="Times New Roman" w:cs="Times New Roman"/>
          <w:sz w:val="24"/>
          <w:szCs w:val="24"/>
          <w:lang w:val="sr-Cyrl-CS"/>
        </w:rPr>
        <w:t xml:space="preserve">15 </w:t>
      </w:r>
      <w:r w:rsidR="00D92D0B" w:rsidRPr="00AA5A33">
        <w:rPr>
          <w:rFonts w:ascii="Times New Roman" w:hAnsi="Times New Roman" w:cs="Times New Roman"/>
          <w:sz w:val="24"/>
          <w:szCs w:val="24"/>
          <w:lang w:val="sr-Cyrl-CS"/>
        </w:rPr>
        <w:t>лица и</w:t>
      </w:r>
    </w:p>
    <w:p w:rsidR="00A47466" w:rsidRPr="00AA5A33" w:rsidRDefault="00352DC5" w:rsidP="000F2EF8">
      <w:pPr>
        <w:spacing w:after="0" w:line="240" w:lineRule="auto"/>
        <w:ind w:firstLine="720"/>
        <w:jc w:val="both"/>
        <w:rPr>
          <w:rFonts w:ascii="Times New Roman" w:hAnsi="Times New Roman" w:cs="Times New Roman"/>
          <w:sz w:val="24"/>
          <w:szCs w:val="24"/>
          <w:lang w:val="sr-Cyrl-CS"/>
        </w:rPr>
      </w:pPr>
      <w:r w:rsidRPr="00AA5A33">
        <w:rPr>
          <w:rFonts w:ascii="Times New Roman" w:hAnsi="Times New Roman" w:cs="Times New Roman"/>
          <w:sz w:val="24"/>
          <w:szCs w:val="24"/>
          <w:lang w:val="sr-Cyrl-CS"/>
        </w:rPr>
        <w:t xml:space="preserve">- </w:t>
      </w:r>
      <w:r w:rsidR="00D92D0B" w:rsidRPr="00AA5A33">
        <w:rPr>
          <w:rFonts w:ascii="Times New Roman" w:hAnsi="Times New Roman" w:cs="Times New Roman"/>
          <w:sz w:val="24"/>
          <w:szCs w:val="24"/>
          <w:lang w:val="sr-Cyrl-CS"/>
        </w:rPr>
        <w:t xml:space="preserve"> </w:t>
      </w:r>
      <w:r w:rsidR="000F2EF8" w:rsidRPr="00AA5A33">
        <w:rPr>
          <w:rFonts w:ascii="Times New Roman" w:hAnsi="Times New Roman" w:cs="Times New Roman"/>
          <w:sz w:val="24"/>
          <w:szCs w:val="24"/>
          <w:lang w:val="sr-Cyrl-CS"/>
        </w:rPr>
        <w:t>у 202</w:t>
      </w:r>
      <w:r w:rsidR="00D92D0B" w:rsidRPr="00AA5A33">
        <w:rPr>
          <w:rFonts w:ascii="Times New Roman" w:hAnsi="Times New Roman" w:cs="Times New Roman"/>
          <w:sz w:val="24"/>
          <w:szCs w:val="24"/>
          <w:lang w:val="sr-Cyrl-CS"/>
        </w:rPr>
        <w:t>5</w:t>
      </w:r>
      <w:r w:rsidR="000F2EF8" w:rsidRPr="00AA5A33">
        <w:rPr>
          <w:rFonts w:ascii="Times New Roman" w:hAnsi="Times New Roman" w:cs="Times New Roman"/>
          <w:sz w:val="24"/>
          <w:szCs w:val="24"/>
          <w:lang w:val="sr-Cyrl-CS"/>
        </w:rPr>
        <w:t>. години</w:t>
      </w:r>
      <w:r w:rsidR="00EC4228" w:rsidRPr="00AA5A33">
        <w:rPr>
          <w:rFonts w:ascii="Times New Roman" w:hAnsi="Times New Roman" w:cs="Times New Roman"/>
          <w:sz w:val="24"/>
          <w:szCs w:val="24"/>
          <w:lang w:val="sr-Cyrl-CS"/>
        </w:rPr>
        <w:t xml:space="preserve"> износ од 30.000.000 динара</w:t>
      </w:r>
      <w:r w:rsidR="00D92D0B" w:rsidRPr="00AA5A33">
        <w:rPr>
          <w:rFonts w:ascii="Times New Roman" w:hAnsi="Times New Roman" w:cs="Times New Roman"/>
          <w:sz w:val="24"/>
          <w:szCs w:val="24"/>
          <w:lang w:val="sr-Cyrl-CS"/>
        </w:rPr>
        <w:t xml:space="preserve"> за</w:t>
      </w:r>
      <w:r w:rsidRPr="00AA5A33">
        <w:rPr>
          <w:rFonts w:ascii="Times New Roman" w:hAnsi="Times New Roman" w:cs="Times New Roman"/>
          <w:sz w:val="24"/>
          <w:szCs w:val="24"/>
          <w:lang w:val="sr-Cyrl-CS"/>
        </w:rPr>
        <w:t xml:space="preserve"> запошљавање</w:t>
      </w:r>
      <w:r w:rsidR="00D92D0B" w:rsidRPr="00AA5A33">
        <w:rPr>
          <w:rFonts w:ascii="Times New Roman" w:hAnsi="Times New Roman" w:cs="Times New Roman"/>
          <w:sz w:val="24"/>
          <w:szCs w:val="24"/>
          <w:lang w:val="sr-Cyrl-CS"/>
        </w:rPr>
        <w:t xml:space="preserve"> 15 лица</w:t>
      </w:r>
      <w:r w:rsidR="00EC4228" w:rsidRPr="00AA5A33">
        <w:rPr>
          <w:rFonts w:ascii="Times New Roman" w:hAnsi="Times New Roman" w:cs="Times New Roman"/>
          <w:sz w:val="24"/>
          <w:szCs w:val="24"/>
          <w:lang w:val="sr-Cyrl-CS"/>
        </w:rPr>
        <w:t>.</w:t>
      </w:r>
    </w:p>
    <w:p w:rsidR="00F54DFD" w:rsidRPr="00AA5A33" w:rsidRDefault="00F54DFD" w:rsidP="000F2EF8">
      <w:pPr>
        <w:spacing w:after="0" w:line="240" w:lineRule="auto"/>
        <w:ind w:firstLine="720"/>
        <w:jc w:val="both"/>
        <w:rPr>
          <w:rFonts w:ascii="Times New Roman" w:hAnsi="Times New Roman" w:cs="Times New Roman"/>
          <w:sz w:val="24"/>
          <w:szCs w:val="24"/>
          <w:lang w:val="sr-Cyrl-CS"/>
        </w:rPr>
      </w:pPr>
    </w:p>
    <w:p w:rsidR="00F54DFD" w:rsidRPr="00AA5A33" w:rsidRDefault="00F54DFD" w:rsidP="000F2EF8">
      <w:pPr>
        <w:spacing w:after="0" w:line="240" w:lineRule="auto"/>
        <w:ind w:firstLine="720"/>
        <w:jc w:val="both"/>
        <w:rPr>
          <w:rFonts w:ascii="Times New Roman" w:hAnsi="Times New Roman" w:cs="Times New Roman"/>
          <w:sz w:val="24"/>
          <w:szCs w:val="24"/>
          <w:lang w:val="sr-Cyrl-CS"/>
        </w:rPr>
      </w:pPr>
    </w:p>
    <w:sectPr w:rsidR="00F54DFD" w:rsidRPr="00AA5A33" w:rsidSect="00B95A3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7EF" w:rsidRDefault="001E37EF" w:rsidP="00A23B30">
      <w:pPr>
        <w:spacing w:after="0" w:line="240" w:lineRule="auto"/>
      </w:pPr>
      <w:r>
        <w:separator/>
      </w:r>
    </w:p>
  </w:endnote>
  <w:endnote w:type="continuationSeparator" w:id="0">
    <w:p w:rsidR="001E37EF" w:rsidRDefault="001E37EF" w:rsidP="00A2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50651"/>
      <w:docPartObj>
        <w:docPartGallery w:val="Page Numbers (Bottom of Page)"/>
        <w:docPartUnique/>
      </w:docPartObj>
    </w:sdtPr>
    <w:sdtEndPr>
      <w:rPr>
        <w:noProof/>
      </w:rPr>
    </w:sdtEndPr>
    <w:sdtContent>
      <w:p w:rsidR="008A08E1" w:rsidRDefault="000321AF">
        <w:pPr>
          <w:pStyle w:val="Footer"/>
          <w:jc w:val="right"/>
        </w:pPr>
        <w:r>
          <w:fldChar w:fldCharType="begin"/>
        </w:r>
        <w:r>
          <w:instrText xml:space="preserve"> PAGE   \* MERGEFORMAT </w:instrText>
        </w:r>
        <w:r>
          <w:fldChar w:fldCharType="separate"/>
        </w:r>
        <w:r w:rsidR="000B5937">
          <w:rPr>
            <w:noProof/>
          </w:rPr>
          <w:t>5</w:t>
        </w:r>
        <w:r>
          <w:rPr>
            <w:noProof/>
          </w:rPr>
          <w:fldChar w:fldCharType="end"/>
        </w:r>
      </w:p>
    </w:sdtContent>
  </w:sdt>
  <w:p w:rsidR="00165799" w:rsidRDefault="001E37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7EF" w:rsidRDefault="001E37EF" w:rsidP="00A23B30">
      <w:pPr>
        <w:spacing w:after="0" w:line="240" w:lineRule="auto"/>
      </w:pPr>
      <w:r>
        <w:separator/>
      </w:r>
    </w:p>
  </w:footnote>
  <w:footnote w:type="continuationSeparator" w:id="0">
    <w:p w:rsidR="001E37EF" w:rsidRDefault="001E37EF" w:rsidP="00A23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6092"/>
    <w:multiLevelType w:val="hybridMultilevel"/>
    <w:tmpl w:val="0C0C8F52"/>
    <w:lvl w:ilvl="0" w:tplc="83C0F89A">
      <w:start w:val="1"/>
      <w:numFmt w:val="bullet"/>
      <w:lvlText w:val="-"/>
      <w:lvlJc w:val="left"/>
      <w:pPr>
        <w:ind w:left="990" w:hanging="360"/>
      </w:pPr>
      <w:rPr>
        <w:rFonts w:ascii="Sylfaen" w:hAnsi="Sylfaen"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 w15:restartNumberingAfterBreak="0">
    <w:nsid w:val="64630054"/>
    <w:multiLevelType w:val="hybridMultilevel"/>
    <w:tmpl w:val="F99C6098"/>
    <w:lvl w:ilvl="0" w:tplc="5066E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0457D"/>
    <w:multiLevelType w:val="hybridMultilevel"/>
    <w:tmpl w:val="67C0D13E"/>
    <w:lvl w:ilvl="0" w:tplc="0978A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66"/>
    <w:rsid w:val="00024BD5"/>
    <w:rsid w:val="000321AF"/>
    <w:rsid w:val="00045B18"/>
    <w:rsid w:val="00092041"/>
    <w:rsid w:val="000B5937"/>
    <w:rsid w:val="000C49B5"/>
    <w:rsid w:val="000D6AB1"/>
    <w:rsid w:val="000F2EF8"/>
    <w:rsid w:val="00192FE9"/>
    <w:rsid w:val="001A0897"/>
    <w:rsid w:val="001E37EF"/>
    <w:rsid w:val="002078DA"/>
    <w:rsid w:val="00212B07"/>
    <w:rsid w:val="00221957"/>
    <w:rsid w:val="002256BA"/>
    <w:rsid w:val="0028718B"/>
    <w:rsid w:val="002C55BD"/>
    <w:rsid w:val="00352DC5"/>
    <w:rsid w:val="003A2380"/>
    <w:rsid w:val="003C7D36"/>
    <w:rsid w:val="003E37A9"/>
    <w:rsid w:val="004961A4"/>
    <w:rsid w:val="004A0DE7"/>
    <w:rsid w:val="004B1D12"/>
    <w:rsid w:val="00541E7B"/>
    <w:rsid w:val="005F51E0"/>
    <w:rsid w:val="00610FB5"/>
    <w:rsid w:val="00660C02"/>
    <w:rsid w:val="00665CFB"/>
    <w:rsid w:val="006B1261"/>
    <w:rsid w:val="00722B7E"/>
    <w:rsid w:val="007777D2"/>
    <w:rsid w:val="007A7CBF"/>
    <w:rsid w:val="00815B2B"/>
    <w:rsid w:val="0084537B"/>
    <w:rsid w:val="008A30D6"/>
    <w:rsid w:val="0097065F"/>
    <w:rsid w:val="009818E5"/>
    <w:rsid w:val="00987C9A"/>
    <w:rsid w:val="009923ED"/>
    <w:rsid w:val="009B6AEB"/>
    <w:rsid w:val="00A17A67"/>
    <w:rsid w:val="00A23B30"/>
    <w:rsid w:val="00A47466"/>
    <w:rsid w:val="00A656C3"/>
    <w:rsid w:val="00A8499D"/>
    <w:rsid w:val="00AA5A33"/>
    <w:rsid w:val="00AD2355"/>
    <w:rsid w:val="00AF4941"/>
    <w:rsid w:val="00B24631"/>
    <w:rsid w:val="00B362A6"/>
    <w:rsid w:val="00B567F1"/>
    <w:rsid w:val="00B65198"/>
    <w:rsid w:val="00B743ED"/>
    <w:rsid w:val="00B95A34"/>
    <w:rsid w:val="00C33BA7"/>
    <w:rsid w:val="00C432F4"/>
    <w:rsid w:val="00D92D0B"/>
    <w:rsid w:val="00DB27AA"/>
    <w:rsid w:val="00E06C56"/>
    <w:rsid w:val="00E45586"/>
    <w:rsid w:val="00EC4228"/>
    <w:rsid w:val="00EE672B"/>
    <w:rsid w:val="00F54DFD"/>
    <w:rsid w:val="00F87AD7"/>
    <w:rsid w:val="00FF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6F66"/>
  <w15:chartTrackingRefBased/>
  <w15:docId w15:val="{2862AC4D-C5E6-4571-9DBA-80167B93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466"/>
  </w:style>
  <w:style w:type="paragraph" w:styleId="ListParagraph">
    <w:name w:val="List Paragraph"/>
    <w:basedOn w:val="Normal"/>
    <w:uiPriority w:val="34"/>
    <w:qFormat/>
    <w:rsid w:val="00A47466"/>
    <w:pPr>
      <w:ind w:left="720"/>
      <w:contextualSpacing/>
    </w:pPr>
  </w:style>
  <w:style w:type="character" w:customStyle="1" w:styleId="FontStyle11">
    <w:name w:val="Font Style11"/>
    <w:basedOn w:val="DefaultParagraphFont"/>
    <w:uiPriority w:val="99"/>
    <w:rsid w:val="00A47466"/>
    <w:rPr>
      <w:rFonts w:ascii="Times New Roman" w:hAnsi="Times New Roman" w:cs="Times New Roman" w:hint="default"/>
      <w:sz w:val="22"/>
      <w:szCs w:val="22"/>
    </w:rPr>
  </w:style>
  <w:style w:type="paragraph" w:styleId="FootnoteText">
    <w:name w:val="footnote text"/>
    <w:aliases w:val="Car"/>
    <w:basedOn w:val="Normal"/>
    <w:link w:val="FootnoteTextChar"/>
    <w:uiPriority w:val="99"/>
    <w:rsid w:val="00A23B30"/>
    <w:pPr>
      <w:spacing w:after="0" w:line="240" w:lineRule="auto"/>
    </w:pPr>
    <w:rPr>
      <w:rFonts w:ascii="Calibri" w:eastAsia="Times New Roman" w:hAnsi="Calibri" w:cs="Times New Roman"/>
      <w:sz w:val="18"/>
      <w:szCs w:val="20"/>
      <w:lang w:val="en-GB"/>
    </w:rPr>
  </w:style>
  <w:style w:type="character" w:customStyle="1" w:styleId="FootnoteTextChar">
    <w:name w:val="Footnote Text Char"/>
    <w:aliases w:val="Car Char"/>
    <w:basedOn w:val="DefaultParagraphFont"/>
    <w:link w:val="FootnoteText"/>
    <w:uiPriority w:val="99"/>
    <w:rsid w:val="00A23B30"/>
    <w:rPr>
      <w:rFonts w:ascii="Calibri" w:eastAsia="Times New Roman" w:hAnsi="Calibri" w:cs="Times New Roman"/>
      <w:sz w:val="18"/>
      <w:szCs w:val="20"/>
      <w:lang w:val="en-GB"/>
    </w:rPr>
  </w:style>
  <w:style w:type="character" w:styleId="FootnoteReference">
    <w:name w:val="footnote reference"/>
    <w:basedOn w:val="DefaultParagraphFont"/>
    <w:uiPriority w:val="99"/>
    <w:rsid w:val="00A23B30"/>
    <w:rPr>
      <w:vertAlign w:val="superscript"/>
    </w:rPr>
  </w:style>
  <w:style w:type="paragraph" w:styleId="NoSpacing">
    <w:name w:val="No Spacing"/>
    <w:uiPriority w:val="1"/>
    <w:qFormat/>
    <w:rsid w:val="00A23B30"/>
    <w:pPr>
      <w:spacing w:after="0" w:line="240" w:lineRule="auto"/>
    </w:pPr>
    <w:rPr>
      <w:sz w:val="24"/>
      <w:szCs w:val="24"/>
      <w:lang w:val="en-GB"/>
    </w:rPr>
  </w:style>
  <w:style w:type="paragraph" w:styleId="BalloonText">
    <w:name w:val="Balloon Text"/>
    <w:basedOn w:val="Normal"/>
    <w:link w:val="BalloonTextChar"/>
    <w:uiPriority w:val="99"/>
    <w:semiHidden/>
    <w:unhideWhenUsed/>
    <w:rsid w:val="00B74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3ED"/>
    <w:rPr>
      <w:rFonts w:ascii="Segoe UI" w:hAnsi="Segoe UI" w:cs="Segoe UI"/>
      <w:sz w:val="18"/>
      <w:szCs w:val="18"/>
    </w:rPr>
  </w:style>
  <w:style w:type="paragraph" w:customStyle="1" w:styleId="basic-paragraph">
    <w:name w:val="basic-paragraph"/>
    <w:basedOn w:val="Normal"/>
    <w:rsid w:val="00F54D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5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1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Bulatovic</dc:creator>
  <cp:keywords/>
  <dc:description/>
  <cp:lastModifiedBy>Snezana Marinovic</cp:lastModifiedBy>
  <cp:revision>7</cp:revision>
  <cp:lastPrinted>2023-05-24T08:40:00Z</cp:lastPrinted>
  <dcterms:created xsi:type="dcterms:W3CDTF">2023-05-24T08:40:00Z</dcterms:created>
  <dcterms:modified xsi:type="dcterms:W3CDTF">2023-05-26T09:39:00Z</dcterms:modified>
</cp:coreProperties>
</file>