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DDCF" w14:textId="77777777" w:rsidR="00ED22BD" w:rsidRDefault="00ED22BD" w:rsidP="00910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2364" w14:textId="77777777" w:rsidR="00ED22BD" w:rsidRDefault="00ED22BD" w:rsidP="0091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A98B5E3" wp14:editId="2F869CD5">
            <wp:extent cx="361950" cy="657225"/>
            <wp:effectExtent l="0" t="0" r="0" b="9525"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A152" w14:textId="77777777" w:rsidR="00910837" w:rsidRPr="00910837" w:rsidRDefault="00910837" w:rsidP="0091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46FEB981" w14:textId="77777777" w:rsidR="00910837" w:rsidRPr="00910837" w:rsidRDefault="00910837" w:rsidP="0091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37">
        <w:rPr>
          <w:rFonts w:ascii="Times New Roman" w:hAnsi="Times New Roman" w:cs="Times New Roman"/>
          <w:b/>
          <w:sz w:val="24"/>
          <w:szCs w:val="24"/>
        </w:rPr>
        <w:t>МИНИСТАРСТВО ПРИВРЕДЕ</w:t>
      </w:r>
    </w:p>
    <w:p w14:paraId="351F674D" w14:textId="77777777" w:rsidR="00910837" w:rsidRPr="00910837" w:rsidRDefault="00910837" w:rsidP="0091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37">
        <w:rPr>
          <w:rFonts w:ascii="Times New Roman" w:hAnsi="Times New Roman" w:cs="Times New Roman"/>
          <w:b/>
          <w:sz w:val="24"/>
          <w:szCs w:val="24"/>
        </w:rPr>
        <w:t>расписује</w:t>
      </w:r>
    </w:p>
    <w:p w14:paraId="10CABBDC" w14:textId="77777777" w:rsidR="00910837" w:rsidRPr="00910837" w:rsidRDefault="00910837" w:rsidP="009108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37">
        <w:rPr>
          <w:rFonts w:ascii="Times New Roman" w:hAnsi="Times New Roman" w:cs="Times New Roman"/>
          <w:b/>
          <w:sz w:val="24"/>
          <w:szCs w:val="24"/>
        </w:rPr>
        <w:t>ЈАВНИ ПОЗИВ ЗА ПОДНОШЕЊЕ ИЗЈАВЕ О ЗАИНТЕРЕСОВАНОСТИ ЗА</w:t>
      </w:r>
    </w:p>
    <w:p w14:paraId="4C9593F4" w14:textId="77777777" w:rsidR="00910837" w:rsidRDefault="00910837" w:rsidP="009108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37">
        <w:rPr>
          <w:rFonts w:ascii="Times New Roman" w:hAnsi="Times New Roman" w:cs="Times New Roman"/>
          <w:b/>
          <w:sz w:val="24"/>
          <w:szCs w:val="24"/>
        </w:rPr>
        <w:t>ФИНАНСИЈСКУ ПОДРШКУ ЗА ФИСКАЛИЗАЦИЈУ</w:t>
      </w:r>
    </w:p>
    <w:p w14:paraId="2159D7DA" w14:textId="77777777" w:rsidR="00910837" w:rsidRPr="00910837" w:rsidRDefault="00910837" w:rsidP="009108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A825E" w14:textId="77777777" w:rsidR="00D738C9" w:rsidRPr="00BD0425" w:rsidRDefault="00910837" w:rsidP="0091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>у оквиру</w:t>
      </w:r>
    </w:p>
    <w:p w14:paraId="2427FE28" w14:textId="77777777" w:rsidR="001054A9" w:rsidRDefault="00910837" w:rsidP="0010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>Уредбе о утврђивању</w:t>
      </w:r>
    </w:p>
    <w:p w14:paraId="2D4E0C3D" w14:textId="131EA87A" w:rsidR="00910837" w:rsidRPr="00BD0425" w:rsidRDefault="00910837" w:rsidP="00105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 xml:space="preserve"> Програма финансијске подршке обвезницима фискализације за усклађивање пословања са законом којим се уређује фискализација</w:t>
      </w:r>
      <w:r w:rsidRPr="00BD0425">
        <w:rPr>
          <w:rFonts w:ascii="Times New Roman" w:hAnsi="Times New Roman" w:cs="Times New Roman"/>
          <w:sz w:val="24"/>
          <w:szCs w:val="24"/>
        </w:rPr>
        <w:t xml:space="preserve"> („Службени гласник РС“, </w:t>
      </w:r>
      <w:r w:rsidRPr="005C7211">
        <w:rPr>
          <w:rFonts w:ascii="Times New Roman" w:hAnsi="Times New Roman" w:cs="Times New Roman"/>
          <w:sz w:val="24"/>
          <w:szCs w:val="24"/>
        </w:rPr>
        <w:t xml:space="preserve">број </w:t>
      </w:r>
      <w:r w:rsidR="005C7211" w:rsidRPr="005C7211">
        <w:rPr>
          <w:rFonts w:ascii="Times New Roman" w:hAnsi="Times New Roman" w:cs="Times New Roman"/>
          <w:sz w:val="24"/>
          <w:szCs w:val="24"/>
        </w:rPr>
        <w:t>32</w:t>
      </w:r>
      <w:r w:rsidRPr="005C7211">
        <w:rPr>
          <w:rFonts w:ascii="Times New Roman" w:hAnsi="Times New Roman" w:cs="Times New Roman"/>
          <w:sz w:val="24"/>
          <w:szCs w:val="24"/>
        </w:rPr>
        <w:t>/2</w:t>
      </w:r>
      <w:r w:rsidR="005C7211" w:rsidRPr="005C7211">
        <w:rPr>
          <w:rFonts w:ascii="Times New Roman" w:hAnsi="Times New Roman" w:cs="Times New Roman"/>
          <w:sz w:val="24"/>
          <w:szCs w:val="24"/>
        </w:rPr>
        <w:t>2</w:t>
      </w:r>
      <w:r w:rsidRPr="00BD0425">
        <w:rPr>
          <w:rFonts w:ascii="Times New Roman" w:hAnsi="Times New Roman" w:cs="Times New Roman"/>
          <w:sz w:val="24"/>
          <w:szCs w:val="24"/>
        </w:rPr>
        <w:t>)</w:t>
      </w:r>
    </w:p>
    <w:p w14:paraId="2638537B" w14:textId="77777777" w:rsidR="00910837" w:rsidRPr="00BD0425" w:rsidRDefault="00910837" w:rsidP="00105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76EEC" w14:textId="77777777" w:rsidR="00910837" w:rsidRPr="00BD0425" w:rsidRDefault="00910837" w:rsidP="00BD37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>Право на коришћење финансијске подршке и висина средстава</w:t>
      </w:r>
    </w:p>
    <w:p w14:paraId="1E973A63" w14:textId="77777777" w:rsidR="00BD0425" w:rsidRPr="00BD0425" w:rsidRDefault="00910837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Право на коришћење финансијске подршке имају обвезници фискализације у смислу закона којим се уређује фискализација, основани и уписани код надлежног регистра закључно са 29. октобром 2021. године.</w:t>
      </w:r>
    </w:p>
    <w:p w14:paraId="2AA7BBF6" w14:textId="77777777" w:rsidR="00910837" w:rsidRPr="00BD0425" w:rsidRDefault="00910837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Право на финансијску подршку из овог програма обвезник фискализације може да оствари само по основу пословних простора и пословних просторија за које је Пореска управа доделила јединствену ознаку пословног простора и пословне просторије.</w:t>
      </w:r>
    </w:p>
    <w:p w14:paraId="7FE29797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>Постојећи обвезник фискализације</w:t>
      </w:r>
      <w:r w:rsidRPr="00BD0425">
        <w:rPr>
          <w:rFonts w:ascii="Times New Roman" w:hAnsi="Times New Roman" w:cs="Times New Roman"/>
          <w:sz w:val="24"/>
          <w:szCs w:val="24"/>
        </w:rPr>
        <w:t xml:space="preserve">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Србије на дан ступања на снагу ове уредбе, као и финансијску подршку по свакој пријављеној активној фискализованој фискалној каси у износу од 100 евра у динарској противвредности по средњем курсу Народне банке Србије на дан ступања на снагу ове уредбе. </w:t>
      </w:r>
    </w:p>
    <w:p w14:paraId="32DE8A25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У случају да је укупан број пријављених пословних простора и просторија постојећег обвезника већи од броја пријављених активних фискализованих фискалних каса, висина финансијске подршке која се додељује на основу броја пословних простора и просторија биће обрачуната у односу на број пријављених активних фискализованих фискалних каса.</w:t>
      </w:r>
    </w:p>
    <w:p w14:paraId="1E6684E3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 xml:space="preserve"> Нови обвезник фискализације</w:t>
      </w:r>
      <w:r w:rsidRPr="00BD0425">
        <w:rPr>
          <w:rFonts w:ascii="Times New Roman" w:hAnsi="Times New Roman" w:cs="Times New Roman"/>
          <w:sz w:val="24"/>
          <w:szCs w:val="24"/>
        </w:rPr>
        <w:t xml:space="preserve">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на дан ступања на снагу ове уредбе, као и финансијску подршку за један електронски фискални уређај у износу од 100 евра у динарској противвредности по средњем курсу Народне банке на дан ступања на снагу ове уредбе, по сваком пријављеном пословном простору и пријављеној пословној просторији.</w:t>
      </w:r>
    </w:p>
    <w:p w14:paraId="5E04AAF7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У случају да нови обвезник фискализације у изјави за доделу финансијске подршке за фискализацију наведе више пословних простора и просторија, Пореска </w:t>
      </w:r>
      <w:r w:rsidRPr="00BD0425">
        <w:rPr>
          <w:rFonts w:ascii="Times New Roman" w:hAnsi="Times New Roman" w:cs="Times New Roman"/>
          <w:sz w:val="24"/>
          <w:szCs w:val="24"/>
        </w:rPr>
        <w:lastRenderedPageBreak/>
        <w:t xml:space="preserve">управа може да одобри финансијску подршку за мањи број пословних простора и просторија и електронских фискалних уређаја од наведеног броја, уколико утврди да наведени подаци у изјави не одговарају чињеничном стању. </w:t>
      </w:r>
    </w:p>
    <w:p w14:paraId="741FAFE7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Обвезници фискализације који нису евидентирани у систем пореза на додату вредност на дан подношења Изјаве о заинтересованости, финансијску подршку остварују у износу увећаном за 20%.</w:t>
      </w:r>
    </w:p>
    <w:p w14:paraId="7EAC1984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BCCAC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Право на коришћење финансијске подршке немају: </w:t>
      </w:r>
    </w:p>
    <w:p w14:paraId="7BC7B5BA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39935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- привредни субјекти који су обухваћени Списком корисника јавних средстава утврђених у складу са Правилником о списку корисника јавних средстава, осим типа корисника јавних средстава 6, 7 и 10;</w:t>
      </w:r>
    </w:p>
    <w:p w14:paraId="34694AD0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7EF1E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 - обвезници фискализације којима је Пореска управа решењем привремено одузела порески идентификациони број (ПИБ) </w:t>
      </w:r>
    </w:p>
    <w:p w14:paraId="1C4D3EC6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6DE27B" w14:textId="5F228C5D" w:rsidR="00BD0425" w:rsidRDefault="00BD0425" w:rsidP="00BD37E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7EA">
        <w:rPr>
          <w:rFonts w:ascii="Times New Roman" w:hAnsi="Times New Roman" w:cs="Times New Roman"/>
          <w:sz w:val="24"/>
          <w:szCs w:val="24"/>
        </w:rPr>
        <w:t xml:space="preserve">Обвезници фискализације могу да изгубе право на финансијску подршку под условима и на начин предвиђен </w:t>
      </w:r>
      <w:r w:rsidR="00BD37EA" w:rsidRPr="00BD37EA">
        <w:rPr>
          <w:rFonts w:ascii="Times New Roman" w:hAnsi="Times New Roman" w:cs="Times New Roman"/>
          <w:sz w:val="24"/>
          <w:szCs w:val="24"/>
        </w:rPr>
        <w:t>Уредб</w:t>
      </w:r>
      <w:r w:rsidR="00BD37EA" w:rsidRPr="00BD37EA">
        <w:rPr>
          <w:rFonts w:ascii="Times New Roman" w:hAnsi="Times New Roman" w:cs="Times New Roman"/>
          <w:sz w:val="24"/>
          <w:szCs w:val="24"/>
        </w:rPr>
        <w:t>ом</w:t>
      </w:r>
      <w:r w:rsidR="00BD37EA" w:rsidRPr="00BD37EA">
        <w:rPr>
          <w:rFonts w:ascii="Times New Roman" w:hAnsi="Times New Roman" w:cs="Times New Roman"/>
          <w:sz w:val="24"/>
          <w:szCs w:val="24"/>
        </w:rPr>
        <w:t xml:space="preserve"> о утврђивању Програма финансијске подршке обвезницима фискализације за усклађивање пословања са законом којим се уређује фискализација („Службени гласник РС“, број 32/22)</w:t>
      </w:r>
      <w:r w:rsidR="00BD37EA" w:rsidRPr="00BD37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D37EA">
        <w:rPr>
          <w:rFonts w:ascii="Times New Roman" w:hAnsi="Times New Roman" w:cs="Times New Roman"/>
          <w:sz w:val="24"/>
          <w:szCs w:val="24"/>
        </w:rPr>
        <w:t>уз обавезу повраћаја добијених средстава са каматом обрачунатом по стопи по којој се врши обрачун камате за кашњење у исплати пореских обавеза почев од дана када је исплаћена финансијска подршка, најкасније у року од пет дана од дана губитка права на финансијску подршку.</w:t>
      </w:r>
      <w:bookmarkStart w:id="0" w:name="_GoBack"/>
      <w:bookmarkEnd w:id="0"/>
    </w:p>
    <w:p w14:paraId="44967D7F" w14:textId="77777777" w:rsidR="00601CF1" w:rsidRPr="00BD0425" w:rsidRDefault="00601CF1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5951CB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3BEB9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 xml:space="preserve">Рок за подношење Изјаве о заинтересованости за финансијску подршку </w:t>
      </w:r>
    </w:p>
    <w:p w14:paraId="49D8A137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AD84F0" w14:textId="77777777" w:rsid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211">
        <w:rPr>
          <w:rFonts w:ascii="Times New Roman" w:hAnsi="Times New Roman" w:cs="Times New Roman"/>
          <w:sz w:val="24"/>
          <w:szCs w:val="24"/>
          <w:u w:val="single"/>
        </w:rPr>
        <w:t xml:space="preserve">Рок за подношење Изјаве о заинтересованости за финансијску подршку за фискализацију почиње 15. </w:t>
      </w:r>
      <w:r w:rsidR="00601CF1" w:rsidRPr="005C7211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марта</w:t>
      </w:r>
      <w:r w:rsidRPr="005C7211">
        <w:rPr>
          <w:rFonts w:ascii="Times New Roman" w:hAnsi="Times New Roman" w:cs="Times New Roman"/>
          <w:sz w:val="24"/>
          <w:szCs w:val="24"/>
          <w:u w:val="single"/>
        </w:rPr>
        <w:t xml:space="preserve"> 2021. години и завршава се </w:t>
      </w:r>
      <w:r w:rsidR="00601CF1" w:rsidRPr="005C7211">
        <w:rPr>
          <w:rFonts w:ascii="Times New Roman" w:hAnsi="Times New Roman" w:cs="Times New Roman"/>
          <w:sz w:val="24"/>
          <w:szCs w:val="24"/>
          <w:u w:val="single"/>
          <w:lang w:val="sr-Cyrl-RS"/>
        </w:rPr>
        <w:t>5</w:t>
      </w:r>
      <w:r w:rsidRPr="005C721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01CF1" w:rsidRPr="005C7211">
        <w:rPr>
          <w:rFonts w:ascii="Times New Roman" w:hAnsi="Times New Roman" w:cs="Times New Roman"/>
          <w:sz w:val="24"/>
          <w:szCs w:val="24"/>
          <w:u w:val="single"/>
          <w:lang w:val="sr-Cyrl-RS"/>
        </w:rPr>
        <w:t>априла</w:t>
      </w:r>
      <w:r w:rsidRPr="005C7211">
        <w:rPr>
          <w:rFonts w:ascii="Times New Roman" w:hAnsi="Times New Roman" w:cs="Times New Roman"/>
          <w:sz w:val="24"/>
          <w:szCs w:val="24"/>
          <w:u w:val="single"/>
        </w:rPr>
        <w:t xml:space="preserve"> 2022. године.</w:t>
      </w:r>
    </w:p>
    <w:p w14:paraId="19D1A961" w14:textId="77777777" w:rsidR="00ED22BD" w:rsidRDefault="00ED22BD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5BBEF0" w14:textId="77777777" w:rsidR="00601CF1" w:rsidRPr="00BD0425" w:rsidRDefault="00601CF1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B8C8B8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>Начин остваривања права на финансијску подршку</w:t>
      </w:r>
    </w:p>
    <w:p w14:paraId="30F8F1EB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58B41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 Обвезник фискализације Пореској управи подноси Изјаву о заинтересованости за финансијску подршку за фискализацију преко портала еПорези, а након што му Пореска управа додели јединствену ознаку пословног простора и пословне просторије за које подноси изјаву о заинтересованости. </w:t>
      </w:r>
    </w:p>
    <w:p w14:paraId="279C1003" w14:textId="7BF0904F" w:rsidR="00601CF1" w:rsidRDefault="00601CF1" w:rsidP="00601CF1">
      <w:pPr>
        <w:pStyle w:val="basic-paragraph"/>
        <w:ind w:firstLine="708"/>
        <w:contextualSpacing/>
        <w:jc w:val="both"/>
        <w:rPr>
          <w:lang w:val="sr-Cyrl-CS"/>
        </w:rPr>
      </w:pPr>
      <w:r w:rsidRPr="005C7211">
        <w:rPr>
          <w:lang w:val="sr-Cyrl-CS"/>
        </w:rPr>
        <w:t>Обвезник фискализације може поднети само једну изјаву за доделу финансијске подршке</w:t>
      </w:r>
      <w:r w:rsidRPr="005C7211">
        <w:t xml:space="preserve">, </w:t>
      </w:r>
      <w:r w:rsidR="005C7211" w:rsidRPr="005C7211">
        <w:rPr>
          <w:sz w:val="22"/>
          <w:lang w:val="sr-Cyrl-RS"/>
        </w:rPr>
        <w:t>за време трајања јавног позива</w:t>
      </w:r>
      <w:r w:rsidR="007227E5" w:rsidRPr="005C7211">
        <w:rPr>
          <w:lang w:val="sr-Cyrl-RS"/>
        </w:rPr>
        <w:t xml:space="preserve">, </w:t>
      </w:r>
      <w:r w:rsidRPr="005C7211">
        <w:t>a</w:t>
      </w:r>
      <w:r w:rsidRPr="005C7211">
        <w:rPr>
          <w:lang w:val="sr-Cyrl-CS"/>
        </w:rPr>
        <w:t xml:space="preserve"> </w:t>
      </w:r>
      <w:r w:rsidRPr="005C7211">
        <w:t>o</w:t>
      </w:r>
      <w:r w:rsidRPr="005C7211">
        <w:rPr>
          <w:lang w:val="sr-Cyrl-CS"/>
        </w:rPr>
        <w:t>бвезници фискализације који су остварили право на финансијску подршку за фискализацију по основу Уредбе о утврђивању Програма финансијске подршке обевезницима фискализације за усклађивање пословања са законом којим се уређује фискализација („Службени гласник Републике Србије“, број 95/21), не могу подносити нову изјаву по овој уредби</w:t>
      </w:r>
      <w:r w:rsidRPr="005C7211">
        <w:rPr>
          <w:caps/>
          <w:color w:val="FF0000"/>
          <w:lang w:val="sr-Cyrl-CS"/>
        </w:rPr>
        <w:t>.</w:t>
      </w:r>
    </w:p>
    <w:p w14:paraId="291EFCF0" w14:textId="77777777" w:rsidR="00601CF1" w:rsidRPr="00BD0425" w:rsidRDefault="00601CF1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DA3F5B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Изјава о заинтересованости за финансијску подршку за фискализацију садржи: податак о називу обвезника фискализације, ПИБ-у, броју пословних простора и пословних просторија у којима ће користити електронски фискални уређај, броју активних фискализованих фискалних каса, идентификационом броју фискалног модула </w:t>
      </w:r>
      <w:r w:rsidRPr="00BD0425">
        <w:rPr>
          <w:rFonts w:ascii="Times New Roman" w:hAnsi="Times New Roman" w:cs="Times New Roman"/>
          <w:sz w:val="24"/>
          <w:szCs w:val="24"/>
        </w:rPr>
        <w:lastRenderedPageBreak/>
        <w:t>фискалне касе (ИБФМ), називу банке, односно Управе за трезор за привредне субјекте који су обухваћени Списком корисника јавних средстава, а остварују право на финансијску подршку и броју пословног рачуна на који жели да му се уплати износ новчаних средстава по основу финансијске подршке.</w:t>
      </w:r>
    </w:p>
    <w:p w14:paraId="63BD5A6D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2F5AA" w14:textId="72B39568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 xml:space="preserve">Текст Уредбе о утврђивању Програма финансијске подршке обвезницима фискализације за усклађивање пословања са законом којим се уређује фискализација („Службени гласник РС“ </w:t>
      </w:r>
      <w:r w:rsidRPr="00BD37EA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BD37EA" w:rsidRPr="00BD37EA">
        <w:rPr>
          <w:rFonts w:ascii="Times New Roman" w:hAnsi="Times New Roman" w:cs="Times New Roman"/>
          <w:b/>
          <w:sz w:val="24"/>
          <w:szCs w:val="24"/>
        </w:rPr>
        <w:t>32</w:t>
      </w:r>
      <w:r w:rsidRPr="00BD37EA">
        <w:rPr>
          <w:rFonts w:ascii="Times New Roman" w:hAnsi="Times New Roman" w:cs="Times New Roman"/>
          <w:b/>
          <w:sz w:val="24"/>
          <w:szCs w:val="24"/>
        </w:rPr>
        <w:t>/2</w:t>
      </w:r>
      <w:r w:rsidR="00BD37EA" w:rsidRPr="00BD37EA">
        <w:rPr>
          <w:rFonts w:ascii="Times New Roman" w:hAnsi="Times New Roman" w:cs="Times New Roman"/>
          <w:b/>
          <w:sz w:val="24"/>
          <w:szCs w:val="24"/>
        </w:rPr>
        <w:t>2</w:t>
      </w:r>
      <w:r w:rsidRPr="00BD37EA">
        <w:rPr>
          <w:rFonts w:ascii="Times New Roman" w:hAnsi="Times New Roman" w:cs="Times New Roman"/>
          <w:b/>
          <w:sz w:val="24"/>
          <w:szCs w:val="24"/>
        </w:rPr>
        <w:t>)</w:t>
      </w:r>
      <w:r w:rsidRPr="00BD0425">
        <w:rPr>
          <w:rFonts w:ascii="Times New Roman" w:hAnsi="Times New Roman" w:cs="Times New Roman"/>
          <w:sz w:val="24"/>
          <w:szCs w:val="24"/>
        </w:rPr>
        <w:t xml:space="preserve"> може се преузети на: </w:t>
      </w:r>
    </w:p>
    <w:p w14:paraId="0DD77472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- интернет страници Министарства привреде http://www.privreda.gov.rs и</w:t>
      </w:r>
    </w:p>
    <w:p w14:paraId="1D9AEC4B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- интернет страници Пореске управе </w:t>
      </w:r>
      <w:hyperlink r:id="rId5" w:history="1">
        <w:r w:rsidRPr="00BD0425">
          <w:rPr>
            <w:rStyle w:val="Hyperlink"/>
            <w:rFonts w:ascii="Times New Roman" w:hAnsi="Times New Roman" w:cs="Times New Roman"/>
            <w:sz w:val="24"/>
            <w:szCs w:val="24"/>
          </w:rPr>
          <w:t>http://www.purs.gov.rs</w:t>
        </w:r>
      </w:hyperlink>
    </w:p>
    <w:p w14:paraId="5B67B989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590C4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b/>
          <w:sz w:val="24"/>
          <w:szCs w:val="24"/>
        </w:rPr>
        <w:t>Изјава о заинтересованости за финансијску подршку за фискализацију</w:t>
      </w:r>
      <w:r w:rsidRPr="00BD0425">
        <w:rPr>
          <w:rFonts w:ascii="Times New Roman" w:hAnsi="Times New Roman" w:cs="Times New Roman"/>
          <w:sz w:val="24"/>
          <w:szCs w:val="24"/>
        </w:rPr>
        <w:t xml:space="preserve"> може се попунити на порталу Пореске управе</w:t>
      </w:r>
      <w:r w:rsidRPr="00BD04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04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D0425">
          <w:rPr>
            <w:rStyle w:val="Hyperlink"/>
            <w:rFonts w:ascii="Times New Roman" w:hAnsi="Times New Roman" w:cs="Times New Roman"/>
            <w:sz w:val="24"/>
            <w:szCs w:val="24"/>
          </w:rPr>
          <w:t>http://www.purs.gov.rs</w:t>
        </w:r>
      </w:hyperlink>
    </w:p>
    <w:p w14:paraId="48CF7A6E" w14:textId="77777777" w:rsidR="00BD0425" w:rsidRPr="00BD0425" w:rsidRDefault="00BD0425" w:rsidP="001054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D0425" w:rsidRPr="00BD0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7"/>
    <w:rsid w:val="001054A9"/>
    <w:rsid w:val="00166EF9"/>
    <w:rsid w:val="00387433"/>
    <w:rsid w:val="005C7211"/>
    <w:rsid w:val="00601CF1"/>
    <w:rsid w:val="007227E5"/>
    <w:rsid w:val="00797F25"/>
    <w:rsid w:val="00910837"/>
    <w:rsid w:val="00A1085E"/>
    <w:rsid w:val="00BB5366"/>
    <w:rsid w:val="00BD0425"/>
    <w:rsid w:val="00BD37EA"/>
    <w:rsid w:val="00D738C9"/>
    <w:rsid w:val="00ED22BD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90BA"/>
  <w15:chartTrackingRefBased/>
  <w15:docId w15:val="{EE910366-A684-4740-8CBC-7516E7F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425"/>
    <w:rPr>
      <w:color w:val="0563C1" w:themeColor="hyperlink"/>
      <w:u w:val="single"/>
    </w:rPr>
  </w:style>
  <w:style w:type="paragraph" w:customStyle="1" w:styleId="basic-paragraph">
    <w:name w:val="basic-paragraph"/>
    <w:basedOn w:val="Normal"/>
    <w:rsid w:val="0060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BB5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3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s.gov.rs" TargetMode="External"/><Relationship Id="rId5" Type="http://schemas.openxmlformats.org/officeDocument/2006/relationships/hyperlink" Target="http://www.purs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Marinkovic</dc:creator>
  <cp:keywords/>
  <dc:description/>
  <cp:lastModifiedBy>Katarina Obradović Jovanović</cp:lastModifiedBy>
  <cp:revision>4</cp:revision>
  <cp:lastPrinted>2022-03-10T10:38:00Z</cp:lastPrinted>
  <dcterms:created xsi:type="dcterms:W3CDTF">2022-03-11T12:19:00Z</dcterms:created>
  <dcterms:modified xsi:type="dcterms:W3CDTF">2022-03-11T12:58:00Z</dcterms:modified>
</cp:coreProperties>
</file>