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57" w:rsidRPr="00B57A57" w:rsidRDefault="00B57A57" w:rsidP="00A27765">
      <w:pPr>
        <w:ind w:right="-43"/>
        <w:jc w:val="center"/>
        <w:rPr>
          <w:b/>
          <w:lang w:val="sr-Cyrl-RS"/>
        </w:rPr>
      </w:pPr>
      <w:r w:rsidRPr="00B57A57">
        <w:rPr>
          <w:b/>
          <w:lang w:val="sr-Cyrl-RS"/>
        </w:rPr>
        <w:t>ИЗВЕШТАЈ</w:t>
      </w:r>
    </w:p>
    <w:p w:rsidR="00B57A57" w:rsidRDefault="00B57A57" w:rsidP="00A27765">
      <w:pPr>
        <w:ind w:right="-43" w:firstLine="720"/>
        <w:jc w:val="both"/>
        <w:rPr>
          <w:lang w:val="sr-Cyrl-RS"/>
        </w:rPr>
      </w:pPr>
    </w:p>
    <w:p w:rsidR="00A27765" w:rsidRDefault="0013558F" w:rsidP="00A27765">
      <w:pPr>
        <w:ind w:right="-43"/>
        <w:jc w:val="center"/>
        <w:rPr>
          <w:b/>
          <w:lang w:val="sr-Cyrl-RS"/>
        </w:rPr>
      </w:pPr>
      <w:r w:rsidRPr="00B57A57">
        <w:rPr>
          <w:b/>
          <w:lang w:val="sr-Cyrl-RS"/>
        </w:rPr>
        <w:t xml:space="preserve">о </w:t>
      </w:r>
      <w:r w:rsidR="00B57A57" w:rsidRPr="00B57A57">
        <w:rPr>
          <w:b/>
          <w:lang w:val="sr-Cyrl-RS"/>
        </w:rPr>
        <w:t xml:space="preserve">резултатима спровођења Акционог плана за период од 2021. до 2023. године, </w:t>
      </w:r>
    </w:p>
    <w:p w:rsidR="00A27765" w:rsidRDefault="00B57A57" w:rsidP="00A27765">
      <w:pPr>
        <w:ind w:right="-43"/>
        <w:jc w:val="center"/>
        <w:rPr>
          <w:b/>
          <w:lang w:val="sr-Cyrl-RS"/>
        </w:rPr>
      </w:pPr>
      <w:r w:rsidRPr="00B57A57">
        <w:rPr>
          <w:b/>
          <w:lang w:val="sr-Cyrl-RS"/>
        </w:rPr>
        <w:t xml:space="preserve">за спровођење Стратегије државног власништва и управљања привредним субјектима који су у власништву Републике Србије </w:t>
      </w:r>
    </w:p>
    <w:p w:rsidR="00B57A57" w:rsidRPr="00B57A57" w:rsidRDefault="00B57A57" w:rsidP="00A27765">
      <w:pPr>
        <w:ind w:right="-43"/>
        <w:jc w:val="center"/>
        <w:rPr>
          <w:b/>
          <w:lang w:val="sr-Cyrl-RS"/>
        </w:rPr>
      </w:pPr>
      <w:r w:rsidRPr="00B57A57">
        <w:rPr>
          <w:b/>
          <w:lang w:val="sr-Cyrl-RS"/>
        </w:rPr>
        <w:t>за период од 2021. до 2027. године</w:t>
      </w:r>
    </w:p>
    <w:p w:rsidR="00B57A57" w:rsidRDefault="00B57A57" w:rsidP="0013558F">
      <w:pPr>
        <w:ind w:right="586" w:firstLine="720"/>
        <w:jc w:val="both"/>
      </w:pPr>
    </w:p>
    <w:p w:rsidR="008C2684" w:rsidRDefault="00B57A57" w:rsidP="00A27765">
      <w:pPr>
        <w:ind w:right="-43" w:firstLine="720"/>
        <w:jc w:val="both"/>
        <w:rPr>
          <w:lang w:val="sr-Cyrl-RS"/>
        </w:rPr>
      </w:pPr>
      <w:r w:rsidRPr="00B57A57">
        <w:rPr>
          <w:lang w:val="sr-Cyrl-RS"/>
        </w:rPr>
        <w:t xml:space="preserve">Стратегија државног власништва и управљања привредним субјектима који су у власништву Републике Србије за период од 2021. до 2027. године („Службени гласник РС”, број 36/21 - у даљем тексту: Стратегија) </w:t>
      </w:r>
      <w:r w:rsidR="00312877" w:rsidRPr="00C12095">
        <w:rPr>
          <w:lang w:val="sr-Cyrl-RS"/>
        </w:rPr>
        <w:t xml:space="preserve">израђена у склопу пројекта </w:t>
      </w:r>
      <w:r w:rsidR="00312877" w:rsidRPr="00312877">
        <w:rPr>
          <w:bCs/>
          <w:lang w:val="sr-Cyrl-RS"/>
        </w:rPr>
        <w:t xml:space="preserve">Assistance to the Ministry of Economy for Developing a State Ownership Policy for State-Owned Enterprises </w:t>
      </w:r>
      <w:r w:rsidR="00312877" w:rsidRPr="00312877">
        <w:rPr>
          <w:lang w:val="sr-Cyrl-RS"/>
        </w:rPr>
        <w:t>уз подршку Европске банке за обнову и развој (ЕБРД)</w:t>
      </w:r>
      <w:r w:rsidR="00312877" w:rsidRPr="00C12095">
        <w:rPr>
          <w:lang w:val="sr-Cyrl-RS"/>
        </w:rPr>
        <w:t xml:space="preserve"> </w:t>
      </w:r>
      <w:r w:rsidRPr="00B57A57">
        <w:rPr>
          <w:lang w:val="sr-Cyrl-RS"/>
        </w:rPr>
        <w:t xml:space="preserve">усвoјена је по први пут у Републици Србији као јединствени акт који пружа стратешку визију и упутства у вези са циљевима власничког управљања над привредним субјектима који су у власништву Републике Србије (у даљем тексту: ПСРС), циљевима финансијских и јавних политика, као и принципима корпоративног управљања и праксама надзора над ПСРС у складу са међународним стандардима и најбољом праксом. </w:t>
      </w:r>
    </w:p>
    <w:p w:rsidR="008C2684" w:rsidRDefault="008C2684" w:rsidP="00A27765">
      <w:pPr>
        <w:ind w:right="-43" w:firstLine="720"/>
        <w:jc w:val="both"/>
        <w:rPr>
          <w:lang w:val="sr-Cyrl-RS"/>
        </w:rPr>
      </w:pPr>
      <w:r w:rsidRPr="00A27765">
        <w:rPr>
          <w:lang w:val="sr-Cyrl-RS"/>
        </w:rPr>
        <w:t xml:space="preserve">Влада је </w:t>
      </w:r>
      <w:r w:rsidRPr="007F2209">
        <w:rPr>
          <w:lang w:val="sr-Cyrl-RS"/>
        </w:rPr>
        <w:t>24. јуна 2021. године</w:t>
      </w:r>
      <w:r w:rsidRPr="00A27765">
        <w:rPr>
          <w:lang w:val="sr-Cyrl-RS"/>
        </w:rPr>
        <w:t xml:space="preserve"> донела Акциони план за </w:t>
      </w:r>
      <w:r w:rsidRPr="007F2209">
        <w:rPr>
          <w:lang w:val="sr-Cyrl-RS"/>
        </w:rPr>
        <w:t xml:space="preserve">период од 2021. до 2023. године, за </w:t>
      </w:r>
      <w:r w:rsidRPr="00A27765">
        <w:rPr>
          <w:lang w:val="sr-Cyrl-RS"/>
        </w:rPr>
        <w:t xml:space="preserve">спровођење Стратегије </w:t>
      </w:r>
      <w:r w:rsidRPr="007F2209">
        <w:rPr>
          <w:lang w:val="sr-Cyrl-RS"/>
        </w:rPr>
        <w:t>државног власништва и управљања привредним субјектима који су у власништву Републике Србије за период од 2021. до 2027. године</w:t>
      </w:r>
      <w:r w:rsidRPr="00A27765">
        <w:rPr>
          <w:lang w:val="sr-Cyrl-RS"/>
        </w:rPr>
        <w:t xml:space="preserve">, као документ јавне политике који се доноси ради операционализације општег и посебних циљева Стратегије. </w:t>
      </w:r>
    </w:p>
    <w:p w:rsidR="008C2684" w:rsidRDefault="008C2684" w:rsidP="00A27765">
      <w:pPr>
        <w:ind w:right="-43" w:firstLine="720"/>
        <w:jc w:val="both"/>
        <w:rPr>
          <w:lang w:val="sr-Cyrl-RS"/>
        </w:rPr>
      </w:pPr>
      <w:r w:rsidRPr="00A27765">
        <w:rPr>
          <w:lang w:val="sr-Cyrl-RS"/>
        </w:rPr>
        <w:t xml:space="preserve">Акциони план је донет за </w:t>
      </w:r>
      <w:r w:rsidRPr="00F51EB2">
        <w:rPr>
          <w:lang w:val="sr-Cyrl-RS"/>
        </w:rPr>
        <w:t xml:space="preserve">период од 2021. до 2023. године, а након истека тог периода донеће се Акциони план за период од 2024. до 2027. године. </w:t>
      </w:r>
    </w:p>
    <w:p w:rsidR="008C2684" w:rsidRPr="00F51EB2" w:rsidRDefault="008C2684" w:rsidP="008C2684">
      <w:pPr>
        <w:autoSpaceDE w:val="0"/>
        <w:autoSpaceDN w:val="0"/>
        <w:adjustRightInd w:val="0"/>
        <w:ind w:firstLine="720"/>
        <w:jc w:val="both"/>
        <w:rPr>
          <w:lang w:val="sr-Cyrl-RS" w:eastAsia="sr-Latn-CS"/>
        </w:rPr>
      </w:pPr>
    </w:p>
    <w:p w:rsidR="00B57A57" w:rsidRPr="00B57A57" w:rsidRDefault="00B57A57" w:rsidP="00A27765">
      <w:pPr>
        <w:ind w:right="-43" w:firstLine="720"/>
        <w:jc w:val="both"/>
        <w:rPr>
          <w:lang w:val="sr-Cyrl-RS"/>
        </w:rPr>
      </w:pPr>
      <w:r w:rsidRPr="00B57A57">
        <w:rPr>
          <w:lang w:val="sr-Cyrl-RS"/>
        </w:rPr>
        <w:t>Општи циљ Стратегије огледа се у одрживом и ефикасном управља</w:t>
      </w:r>
      <w:r w:rsidR="009D7396">
        <w:rPr>
          <w:lang w:val="sr-Cyrl-RS"/>
        </w:rPr>
        <w:t>њ</w:t>
      </w:r>
      <w:r w:rsidRPr="00B57A57">
        <w:rPr>
          <w:lang w:val="sr-Cyrl-RS"/>
        </w:rPr>
        <w:t xml:space="preserve">у ПСРС, што одражава посвећеност Владе реформи ПСРС и повећању користи од државног власништва за грађане. Постизање општег циља подржавају два посебна циља, а сваки од њих повезан је са мерама које би требало да доведу до постизања тих циљева. </w:t>
      </w:r>
    </w:p>
    <w:p w:rsidR="00B57A57" w:rsidRPr="00A27765" w:rsidRDefault="00B57A57" w:rsidP="00A27765">
      <w:pPr>
        <w:ind w:right="-43" w:firstLine="720"/>
        <w:jc w:val="both"/>
        <w:rPr>
          <w:lang w:val="sr-Cyrl-RS"/>
        </w:rPr>
      </w:pPr>
      <w:r w:rsidRPr="00B57A57">
        <w:rPr>
          <w:lang w:val="sr-Cyrl-RS"/>
        </w:rPr>
        <w:t>Посебни циљеви Стратегије, на чијој реализацији се базира остварење постављеног општег циља, су: Први посебни циљ - Развој јединственог оквира власништва и управљања за сва ПСРС омогућиће централизацију одговорности и надлежности државе у погледу власништва. Други посебни циљ - успост</w:t>
      </w:r>
      <w:bookmarkStart w:id="0" w:name="_GoBack"/>
      <w:bookmarkEnd w:id="0"/>
      <w:r w:rsidRPr="00B57A57">
        <w:rPr>
          <w:lang w:val="sr-Cyrl-RS"/>
        </w:rPr>
        <w:t>ављање, развој и унапређење корпоративног управљања у ПСРС, укључујући успостављање одговарајућих механизама за избор чланова одбора, довешће до тога да управљачка тела и руководство имају одговарајуће вештине и стручност и довољан ниво независности, што им омогућава да извршавају своје задатке</w:t>
      </w:r>
      <w:r w:rsidRPr="00A27765">
        <w:rPr>
          <w:lang w:val="sr-Cyrl-RS"/>
        </w:rPr>
        <w:t xml:space="preserve">. </w:t>
      </w:r>
    </w:p>
    <w:p w:rsidR="007F2209" w:rsidRDefault="007F2209" w:rsidP="00B57A57">
      <w:pPr>
        <w:ind w:right="586" w:firstLine="720"/>
        <w:jc w:val="both"/>
      </w:pPr>
    </w:p>
    <w:p w:rsidR="008C2684" w:rsidRDefault="00B57A57" w:rsidP="00A27765">
      <w:pPr>
        <w:ind w:right="-43" w:firstLine="720"/>
        <w:jc w:val="both"/>
        <w:rPr>
          <w:lang w:val="sr-Cyrl-RS"/>
        </w:rPr>
      </w:pPr>
      <w:r>
        <w:rPr>
          <w:lang w:val="sr-Cyrl-RS"/>
        </w:rPr>
        <w:t>У извештајној 2021. години, планиране су и извршене следеће активности:</w:t>
      </w:r>
    </w:p>
    <w:p w:rsidR="008F6688" w:rsidRPr="00454CDC" w:rsidRDefault="008C2684" w:rsidP="00A27765">
      <w:pPr>
        <w:ind w:right="-43" w:firstLine="720"/>
        <w:jc w:val="both"/>
        <w:rPr>
          <w:i/>
          <w:lang w:val="sr-Cyrl-RS"/>
        </w:rPr>
      </w:pPr>
      <w:r w:rsidRPr="00454CDC">
        <w:rPr>
          <w:i/>
          <w:lang w:val="sr-Cyrl-RS"/>
        </w:rPr>
        <w:t xml:space="preserve">Активност 1.4.1. Обједињавање података из различитих извора о ПСРС и њиховим зависним друштвима </w:t>
      </w:r>
      <w:r w:rsidR="008F6688" w:rsidRPr="00454CDC">
        <w:rPr>
          <w:i/>
          <w:lang w:val="sr-Cyrl-RS"/>
        </w:rPr>
        <w:t>(рок III квартал 2021. године)</w:t>
      </w:r>
    </w:p>
    <w:p w:rsidR="00BD6E15" w:rsidRPr="00A27765" w:rsidRDefault="00BD6E15" w:rsidP="00A27765">
      <w:pPr>
        <w:ind w:right="-43" w:firstLine="720"/>
        <w:jc w:val="both"/>
        <w:rPr>
          <w:lang w:val="sr-Cyrl-RS"/>
        </w:rPr>
      </w:pPr>
      <w:r w:rsidRPr="00A27765">
        <w:rPr>
          <w:lang w:val="sr-Cyrl-RS"/>
        </w:rPr>
        <w:t>Сходно распореду активности из Акционог плана, извршено је обједињавање података из различитих извора о привредним субјектима у власништву Републике Србије и њиховим зависним друштвима, чему је претходило достављање упитника о подацима ових субјеката, у јулу 2021. године</w:t>
      </w:r>
      <w:r>
        <w:rPr>
          <w:lang w:val="sr-Cyrl-RS"/>
        </w:rPr>
        <w:t>.</w:t>
      </w:r>
      <w:r w:rsidRPr="00A27765">
        <w:rPr>
          <w:lang w:val="sr-Cyrl-RS"/>
        </w:rPr>
        <w:t xml:space="preserve"> Упитник је био дијагностички алат за прикупљање информација о привредним субјектима који су у власништву државе. </w:t>
      </w:r>
    </w:p>
    <w:p w:rsidR="00BD6E15" w:rsidRPr="00454CDC" w:rsidRDefault="008C2684" w:rsidP="00A27765">
      <w:pPr>
        <w:ind w:right="-43" w:firstLine="720"/>
        <w:jc w:val="both"/>
        <w:rPr>
          <w:i/>
          <w:lang w:val="sr-Cyrl-RS"/>
        </w:rPr>
      </w:pPr>
      <w:r w:rsidRPr="00454CDC">
        <w:rPr>
          <w:i/>
          <w:lang w:val="sr-Cyrl-RS"/>
        </w:rPr>
        <w:t>Активност 1.4.2. Развијање система за координацију различитих извора података и оквира за успостављање обједињеног система података (рок IV квартал 2021. године)</w:t>
      </w:r>
    </w:p>
    <w:p w:rsidR="00BD6E15" w:rsidRDefault="00B57A57" w:rsidP="00A27765">
      <w:pPr>
        <w:ind w:right="-43" w:firstLine="720"/>
        <w:jc w:val="both"/>
        <w:rPr>
          <w:lang w:val="sr-Cyrl-RS"/>
        </w:rPr>
      </w:pPr>
      <w:r w:rsidRPr="008C2684">
        <w:rPr>
          <w:lang w:val="sr-Cyrl-RS"/>
        </w:rPr>
        <w:lastRenderedPageBreak/>
        <w:t>У циљу постављања</w:t>
      </w:r>
      <w:r w:rsidRPr="00A27765">
        <w:rPr>
          <w:lang w:val="sr-Cyrl-RS"/>
        </w:rPr>
        <w:t xml:space="preserve"> централизоване баз</w:t>
      </w:r>
      <w:r w:rsidRPr="008C2684">
        <w:rPr>
          <w:lang w:val="sr-Cyrl-RS"/>
        </w:rPr>
        <w:t>е</w:t>
      </w:r>
      <w:r w:rsidRPr="00A27765">
        <w:rPr>
          <w:lang w:val="sr-Cyrl-RS"/>
        </w:rPr>
        <w:t xml:space="preserve"> података са регистром свих</w:t>
      </w:r>
      <w:r w:rsidR="00A27765">
        <w:rPr>
          <w:lang w:val="sr-Latn-RS"/>
        </w:rPr>
        <w:t xml:space="preserve"> </w:t>
      </w:r>
      <w:r w:rsidRPr="00A27765">
        <w:rPr>
          <w:lang w:val="sr-Cyrl-RS"/>
        </w:rPr>
        <w:t>друштвених предузећа и њихове имовине</w:t>
      </w:r>
      <w:r w:rsidRPr="008C2684">
        <w:rPr>
          <w:lang w:val="sr-Cyrl-RS"/>
        </w:rPr>
        <w:t xml:space="preserve">, а у складу са Акционим планом, </w:t>
      </w:r>
      <w:r w:rsidRPr="008C2684">
        <w:rPr>
          <w:lang w:val="sr-Cyrl-CS"/>
        </w:rPr>
        <w:t xml:space="preserve">Министарство привреде </w:t>
      </w:r>
      <w:r w:rsidRPr="00A27765">
        <w:rPr>
          <w:lang w:val="sr-Cyrl-RS"/>
        </w:rPr>
        <w:t xml:space="preserve">је (у сарадњи са Агенцијом за </w:t>
      </w:r>
      <w:r w:rsidRPr="008C2684">
        <w:rPr>
          <w:lang w:val="sr-Cyrl-RS"/>
        </w:rPr>
        <w:t>привредне регистре и ЦРХОВ) извршило обједињавање података из различитих извора о ПСРС и њиховим зависним друштвима, као и развијање система за координацију различитих извора података и оквира за успостављање обједињеног система података</w:t>
      </w:r>
      <w:r w:rsidR="008C2684" w:rsidRPr="00A27765">
        <w:rPr>
          <w:lang w:val="sr-Cyrl-RS"/>
        </w:rPr>
        <w:t xml:space="preserve">. </w:t>
      </w:r>
      <w:r w:rsidR="008C2684" w:rsidRPr="008C2684">
        <w:rPr>
          <w:lang w:val="sr-Cyrl-RS"/>
        </w:rPr>
        <w:t>На основу свега изнетог, 27. децембра 2021. године у Агенцији за привредне регистре је представљена јединствена баз</w:t>
      </w:r>
      <w:r w:rsidR="008C2684">
        <w:rPr>
          <w:lang w:val="sr-Cyrl-RS"/>
        </w:rPr>
        <w:t>а</w:t>
      </w:r>
      <w:r w:rsidR="008C2684" w:rsidRPr="008C2684">
        <w:rPr>
          <w:lang w:val="sr-Cyrl-RS"/>
        </w:rPr>
        <w:t xml:space="preserve"> привредних субјеката у којима Република Србија има власништво.</w:t>
      </w:r>
    </w:p>
    <w:p w:rsidR="00B57A57" w:rsidRPr="00312877" w:rsidRDefault="00BD6E15" w:rsidP="00A27765">
      <w:pPr>
        <w:ind w:right="-43" w:firstLine="720"/>
        <w:jc w:val="both"/>
        <w:rPr>
          <w:lang w:val="sr-Cyrl-RS"/>
        </w:rPr>
      </w:pPr>
      <w:r w:rsidRPr="00454CDC">
        <w:rPr>
          <w:i/>
          <w:lang w:val="sr-Cyrl-RS"/>
        </w:rPr>
        <w:t xml:space="preserve">1.5.1. Креирање и успостављање критеријума за класификовање ПСРС </w:t>
      </w:r>
      <w:r w:rsidR="008F6688" w:rsidRPr="00454CDC">
        <w:rPr>
          <w:i/>
          <w:lang w:val="sr-Cyrl-RS"/>
        </w:rPr>
        <w:t>(рок IV квартал 2021. године)</w:t>
      </w:r>
      <w:r w:rsidR="00312877" w:rsidRPr="00312877">
        <w:rPr>
          <w:lang w:val="sr-Cyrl-RS"/>
        </w:rPr>
        <w:t xml:space="preserve"> </w:t>
      </w:r>
      <w:r w:rsidR="00D97EAC" w:rsidRPr="00312877">
        <w:rPr>
          <w:lang w:val="sr-Cyrl-RS"/>
        </w:rPr>
        <w:t>у</w:t>
      </w:r>
      <w:r w:rsidR="00B57A57" w:rsidRPr="00312877">
        <w:rPr>
          <w:lang w:val="sr-Cyrl-RS"/>
        </w:rPr>
        <w:t xml:space="preserve"> наредном периоду</w:t>
      </w:r>
      <w:r w:rsidR="00312877" w:rsidRPr="00312877">
        <w:rPr>
          <w:lang w:val="sr-Cyrl-RS"/>
        </w:rPr>
        <w:t xml:space="preserve"> ће се</w:t>
      </w:r>
      <w:r w:rsidR="00B57A57" w:rsidRPr="00312877">
        <w:rPr>
          <w:lang w:val="sr-Cyrl-RS"/>
        </w:rPr>
        <w:t xml:space="preserve"> интезивно ће се радити на  успостављању </w:t>
      </w:r>
      <w:r w:rsidR="00312877" w:rsidRPr="00312877">
        <w:rPr>
          <w:lang w:val="sr-Cyrl-RS"/>
        </w:rPr>
        <w:t>класификовања ПСРС а у складу са Извештајем 2 Критеријуми за поделу и сврставање ПСРС, где су дати модели и предлози за поделу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у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складу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са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разлозима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власништва, предлог класификације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у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складу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са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основним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циљевима</w:t>
      </w:r>
      <w:r w:rsidR="008F6688" w:rsidRPr="00312877">
        <w:rPr>
          <w:lang w:val="sr-Cyrl-RS"/>
        </w:rPr>
        <w:t xml:space="preserve"> – </w:t>
      </w:r>
      <w:r w:rsidR="00312877" w:rsidRPr="00312877">
        <w:rPr>
          <w:lang w:val="sr-Cyrl-RS"/>
        </w:rPr>
        <w:t>комерцијални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наспрам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некомерцијалних, као и могући утицај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поделе</w:t>
      </w:r>
      <w:r w:rsidR="008F6688" w:rsidRPr="00312877">
        <w:rPr>
          <w:lang w:val="sr-Cyrl-RS"/>
        </w:rPr>
        <w:t xml:space="preserve"> </w:t>
      </w:r>
      <w:r w:rsidR="00312877">
        <w:rPr>
          <w:lang w:val="sr-Cyrl-RS"/>
        </w:rPr>
        <w:t>ПСРС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на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управљање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државном</w:t>
      </w:r>
      <w:r w:rsidR="008F6688" w:rsidRPr="00312877">
        <w:rPr>
          <w:lang w:val="sr-Cyrl-RS"/>
        </w:rPr>
        <w:t xml:space="preserve"> </w:t>
      </w:r>
      <w:r w:rsidR="00312877" w:rsidRPr="00312877">
        <w:rPr>
          <w:lang w:val="sr-Cyrl-RS"/>
        </w:rPr>
        <w:t>имовином</w:t>
      </w:r>
      <w:r w:rsidR="00312877">
        <w:rPr>
          <w:lang w:val="sr-Cyrl-RS"/>
        </w:rPr>
        <w:t>.</w:t>
      </w:r>
    </w:p>
    <w:p w:rsidR="00B57A57" w:rsidRDefault="00B57A57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Default="009B543C" w:rsidP="00B57A57">
      <w:pPr>
        <w:pStyle w:val="ListParagraph"/>
        <w:rPr>
          <w:rFonts w:ascii="Times New Roman" w:hAnsi="Times New Roman"/>
          <w:sz w:val="24"/>
          <w:szCs w:val="24"/>
        </w:rPr>
      </w:pPr>
    </w:p>
    <w:p w:rsidR="009B543C" w:rsidRPr="009D5D40" w:rsidRDefault="009B543C" w:rsidP="009D5D40">
      <w:pPr>
        <w:sectPr w:rsidR="009B543C" w:rsidRPr="009D5D40" w:rsidSect="00660C02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9B543C">
        <w:rPr>
          <w:rFonts w:ascii="Times New Roman" w:hAnsi="Times New Roman"/>
          <w:b/>
          <w:sz w:val="24"/>
          <w:szCs w:val="24"/>
        </w:rPr>
        <w:lastRenderedPageBreak/>
        <w:t xml:space="preserve">Преглед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планираних и </w:t>
      </w:r>
      <w:r w:rsidRPr="009B543C">
        <w:rPr>
          <w:rFonts w:ascii="Times New Roman" w:hAnsi="Times New Roman"/>
          <w:b/>
          <w:sz w:val="24"/>
          <w:szCs w:val="24"/>
        </w:rPr>
        <w:t>остварених вредности показатеља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мера АП</w:t>
      </w:r>
      <w:r w:rsidRPr="009B543C">
        <w:rPr>
          <w:rFonts w:ascii="Times New Roman" w:hAnsi="Times New Roman"/>
          <w:b/>
          <w:sz w:val="24"/>
          <w:szCs w:val="24"/>
        </w:rPr>
        <w:t xml:space="preserve"> за 2021. </w:t>
      </w:r>
      <w:r>
        <w:rPr>
          <w:rFonts w:ascii="Times New Roman" w:hAnsi="Times New Roman"/>
          <w:b/>
          <w:sz w:val="24"/>
          <w:szCs w:val="24"/>
        </w:rPr>
        <w:t>г</w:t>
      </w:r>
      <w:r w:rsidRPr="009B543C">
        <w:rPr>
          <w:rFonts w:ascii="Times New Roman" w:hAnsi="Times New Roman"/>
          <w:b/>
          <w:sz w:val="24"/>
          <w:szCs w:val="24"/>
        </w:rPr>
        <w:t>одину</w:t>
      </w:r>
    </w:p>
    <w:p w:rsidR="009B543C" w:rsidRP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B543C">
        <w:rPr>
          <w:rFonts w:ascii="Times New Roman" w:hAnsi="Times New Roman"/>
          <w:sz w:val="24"/>
          <w:szCs w:val="24"/>
          <w:lang w:val="sr-Cyrl-RS"/>
        </w:rPr>
        <w:t>(извод из Јединственог информационог система за јавне политике)</w:t>
      </w: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9B543C">
        <w:rPr>
          <w:noProof/>
          <w:lang w:val="sr-Cyrl-RS" w:eastAsia="sr-Cyrl-RS"/>
        </w:rPr>
        <w:drawing>
          <wp:inline distT="0" distB="0" distL="0" distR="0">
            <wp:extent cx="9420225" cy="5562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004" cy="55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Преглед планираних и реализованих активности АП за 2021. годину</w:t>
      </w:r>
    </w:p>
    <w:p w:rsidR="009B543C" w:rsidRP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B543C">
        <w:rPr>
          <w:rFonts w:ascii="Times New Roman" w:hAnsi="Times New Roman"/>
          <w:sz w:val="24"/>
          <w:szCs w:val="24"/>
          <w:lang w:val="sr-Cyrl-RS"/>
        </w:rPr>
        <w:t>(извод из Јединственог информационог система за јавне политике)</w:t>
      </w: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B543C">
        <w:rPr>
          <w:noProof/>
          <w:lang w:val="sr-Cyrl-RS" w:eastAsia="sr-Cyrl-RS"/>
        </w:rPr>
        <w:drawing>
          <wp:inline distT="0" distB="0" distL="0" distR="0">
            <wp:extent cx="9363075" cy="5495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276" cy="549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B543C">
        <w:rPr>
          <w:noProof/>
          <w:lang w:val="sr-Cyrl-RS" w:eastAsia="sr-Cyrl-RS"/>
        </w:rPr>
        <w:drawing>
          <wp:inline distT="0" distB="0" distL="0" distR="0">
            <wp:extent cx="9353550" cy="4991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809" cy="499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B543C" w:rsidRP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B543C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Преглед планираних и реализованих </w:t>
      </w:r>
      <w:r>
        <w:rPr>
          <w:rFonts w:ascii="Times New Roman" w:hAnsi="Times New Roman"/>
          <w:b/>
          <w:sz w:val="24"/>
          <w:szCs w:val="24"/>
          <w:lang w:val="sr-Cyrl-RS"/>
        </w:rPr>
        <w:t>финансијских средстава</w:t>
      </w:r>
      <w:r w:rsidRPr="009B543C">
        <w:rPr>
          <w:rFonts w:ascii="Times New Roman" w:hAnsi="Times New Roman"/>
          <w:b/>
          <w:sz w:val="24"/>
          <w:szCs w:val="24"/>
          <w:lang w:val="sr-Cyrl-RS"/>
        </w:rPr>
        <w:t xml:space="preserve"> АП за 2021. годину</w:t>
      </w:r>
    </w:p>
    <w:p w:rsidR="009B543C" w:rsidRDefault="009B543C" w:rsidP="009B543C">
      <w:pPr>
        <w:pStyle w:val="ListParagraph"/>
        <w:ind w:left="-426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B543C">
        <w:rPr>
          <w:rFonts w:ascii="Times New Roman" w:hAnsi="Times New Roman"/>
          <w:sz w:val="24"/>
          <w:szCs w:val="24"/>
          <w:lang w:val="sr-Cyrl-RS"/>
        </w:rPr>
        <w:t>(извод из Јединственог информационог система за јавне политике)</w:t>
      </w:r>
    </w:p>
    <w:p w:rsidR="003F5279" w:rsidRDefault="003F5279" w:rsidP="009B543C">
      <w:pPr>
        <w:pStyle w:val="ListParagraph"/>
        <w:ind w:left="-426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26F82" w:rsidRDefault="00026F82" w:rsidP="009B543C">
      <w:pPr>
        <w:pStyle w:val="ListParagraph"/>
        <w:ind w:left="-426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26F82">
        <w:rPr>
          <w:noProof/>
          <w:lang w:val="sr-Cyrl-RS" w:eastAsia="sr-Cyrl-RS"/>
        </w:rPr>
        <w:drawing>
          <wp:inline distT="0" distB="0" distL="0" distR="0">
            <wp:extent cx="9344025" cy="5495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375" cy="549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F82" w:rsidRDefault="00E82C68" w:rsidP="009B543C">
      <w:pPr>
        <w:pStyle w:val="ListParagraph"/>
        <w:ind w:left="-426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82C68">
        <w:rPr>
          <w:noProof/>
          <w:lang w:val="sr-Cyrl-RS" w:eastAsia="sr-Cyrl-RS"/>
        </w:rPr>
        <w:lastRenderedPageBreak/>
        <w:drawing>
          <wp:inline distT="0" distB="0" distL="0" distR="0">
            <wp:extent cx="9305925" cy="5810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369" cy="581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F82" w:rsidRPr="00E82C68" w:rsidRDefault="00026F82" w:rsidP="00E82C68">
      <w:pPr>
        <w:rPr>
          <w:lang w:val="sr-Cyrl-RS"/>
        </w:rPr>
      </w:pPr>
    </w:p>
    <w:sectPr w:rsidR="00026F82" w:rsidRPr="00E82C68" w:rsidSect="00026F82">
      <w:pgSz w:w="16834" w:h="11909" w:orient="landscape" w:code="9"/>
      <w:pgMar w:top="851" w:right="10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CE" w:rsidRDefault="00704DCE" w:rsidP="009B543C">
      <w:r>
        <w:separator/>
      </w:r>
    </w:p>
  </w:endnote>
  <w:endnote w:type="continuationSeparator" w:id="0">
    <w:p w:rsidR="00704DCE" w:rsidRDefault="00704DCE" w:rsidP="009B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CE" w:rsidRDefault="00704DCE" w:rsidP="009B543C">
      <w:r>
        <w:separator/>
      </w:r>
    </w:p>
  </w:footnote>
  <w:footnote w:type="continuationSeparator" w:id="0">
    <w:p w:rsidR="00704DCE" w:rsidRDefault="00704DCE" w:rsidP="009B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4ADE"/>
    <w:multiLevelType w:val="hybridMultilevel"/>
    <w:tmpl w:val="555644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353186"/>
    <w:multiLevelType w:val="hybridMultilevel"/>
    <w:tmpl w:val="1DFE15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8F"/>
    <w:rsid w:val="00026F82"/>
    <w:rsid w:val="0013558F"/>
    <w:rsid w:val="002932BC"/>
    <w:rsid w:val="00312877"/>
    <w:rsid w:val="003F5279"/>
    <w:rsid w:val="00454CDC"/>
    <w:rsid w:val="00501AE9"/>
    <w:rsid w:val="00610FB5"/>
    <w:rsid w:val="00660C02"/>
    <w:rsid w:val="00704DCE"/>
    <w:rsid w:val="007D10D5"/>
    <w:rsid w:val="007F2209"/>
    <w:rsid w:val="008C2684"/>
    <w:rsid w:val="008F6688"/>
    <w:rsid w:val="009B543C"/>
    <w:rsid w:val="009D06DE"/>
    <w:rsid w:val="009D5D40"/>
    <w:rsid w:val="009D7396"/>
    <w:rsid w:val="009F0AB7"/>
    <w:rsid w:val="00A27765"/>
    <w:rsid w:val="00B57A57"/>
    <w:rsid w:val="00BD6E15"/>
    <w:rsid w:val="00D97EAC"/>
    <w:rsid w:val="00E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788F-76A7-45FE-A6CA-24657602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8F"/>
    <w:pPr>
      <w:ind w:left="720"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Bulatovic</dc:creator>
  <cp:keywords/>
  <dc:description/>
  <cp:lastModifiedBy>Iva Pegan</cp:lastModifiedBy>
  <cp:revision>9</cp:revision>
  <dcterms:created xsi:type="dcterms:W3CDTF">2022-02-24T13:17:00Z</dcterms:created>
  <dcterms:modified xsi:type="dcterms:W3CDTF">2022-03-10T09:35:00Z</dcterms:modified>
</cp:coreProperties>
</file>