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48" w:type="dxa"/>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348"/>
      </w:tblGrid>
      <w:tr w:rsidR="00D33DAF" w:rsidRPr="00D33DAF" w:rsidTr="00750047">
        <w:trPr>
          <w:trHeight w:val="310"/>
          <w:tblCellSpacing w:w="15" w:type="dxa"/>
        </w:trPr>
        <w:tc>
          <w:tcPr>
            <w:tcW w:w="9288" w:type="dxa"/>
            <w:vMerge w:val="restart"/>
            <w:shd w:val="clear" w:color="auto" w:fill="A41E1C"/>
            <w:vAlign w:val="center"/>
            <w:hideMark/>
          </w:tcPr>
          <w:p w:rsidR="00D33DAF" w:rsidRPr="00D33DAF" w:rsidRDefault="00D33DAF" w:rsidP="00750047">
            <w:pPr>
              <w:spacing w:after="0" w:line="576" w:lineRule="atLeast"/>
              <w:ind w:right="224"/>
              <w:jc w:val="center"/>
              <w:outlineLvl w:val="5"/>
              <w:rPr>
                <w:rFonts w:ascii="Arial" w:eastAsia="Times New Roman" w:hAnsi="Arial" w:cs="Arial"/>
                <w:b/>
                <w:bCs/>
                <w:color w:val="FFE8BF"/>
                <w:sz w:val="36"/>
                <w:szCs w:val="36"/>
                <w:lang w:eastAsia="sr-Latn-RS"/>
              </w:rPr>
            </w:pPr>
            <w:r w:rsidRPr="00D33DAF">
              <w:rPr>
                <w:rFonts w:ascii="Arial" w:eastAsia="Times New Roman" w:hAnsi="Arial" w:cs="Arial"/>
                <w:b/>
                <w:bCs/>
                <w:color w:val="FFE8BF"/>
                <w:sz w:val="36"/>
                <w:szCs w:val="36"/>
                <w:lang w:eastAsia="sr-Latn-RS"/>
              </w:rPr>
              <w:t>УРЕДБА</w:t>
            </w:r>
          </w:p>
          <w:p w:rsidR="00D33DAF" w:rsidRPr="00D33DAF" w:rsidRDefault="00D33DAF" w:rsidP="00750047">
            <w:pPr>
              <w:spacing w:after="0" w:line="240" w:lineRule="auto"/>
              <w:ind w:right="224"/>
              <w:jc w:val="center"/>
              <w:outlineLvl w:val="5"/>
              <w:rPr>
                <w:rFonts w:ascii="Arial" w:eastAsia="Times New Roman" w:hAnsi="Arial" w:cs="Arial"/>
                <w:b/>
                <w:bCs/>
                <w:color w:val="FFFFFF"/>
                <w:sz w:val="33"/>
                <w:szCs w:val="33"/>
                <w:lang w:eastAsia="sr-Latn-RS"/>
              </w:rPr>
            </w:pPr>
            <w:r w:rsidRPr="00D33DAF">
              <w:rPr>
                <w:rFonts w:ascii="Arial" w:eastAsia="Times New Roman" w:hAnsi="Arial" w:cs="Arial"/>
                <w:b/>
                <w:bCs/>
                <w:color w:val="FFFFFF"/>
                <w:sz w:val="33"/>
                <w:szCs w:val="33"/>
                <w:lang w:eastAsia="sr-Latn-RS"/>
              </w:rPr>
              <w:t>О УТВРЂИВАЊУ ПРОГРАМА ПОДРШКЕ МАЛИМ И СРЕДЊИМ ПРЕДУЗЕЋИМА ЗА НАБАВКУ ОПРЕМЕ У 2021. ГОДИНИ</w:t>
            </w:r>
          </w:p>
          <w:p w:rsidR="00D33DAF" w:rsidRPr="00D33DAF" w:rsidRDefault="00D33DAF" w:rsidP="00750047">
            <w:pPr>
              <w:shd w:val="clear" w:color="auto" w:fill="000000"/>
              <w:spacing w:before="100" w:beforeAutospacing="1" w:after="100" w:afterAutospacing="1" w:line="290" w:lineRule="atLeast"/>
              <w:ind w:right="224"/>
              <w:jc w:val="center"/>
              <w:rPr>
                <w:rFonts w:ascii="Arial" w:eastAsia="Times New Roman" w:hAnsi="Arial" w:cs="Arial"/>
                <w:i/>
                <w:iCs/>
                <w:color w:val="FFE8BF"/>
                <w:sz w:val="27"/>
                <w:szCs w:val="27"/>
                <w:lang w:eastAsia="sr-Latn-RS"/>
              </w:rPr>
            </w:pPr>
            <w:r w:rsidRPr="00D33DAF">
              <w:rPr>
                <w:rFonts w:ascii="Arial" w:eastAsia="Times New Roman" w:hAnsi="Arial" w:cs="Arial"/>
                <w:i/>
                <w:iCs/>
                <w:color w:val="FFE8BF"/>
                <w:sz w:val="27"/>
                <w:szCs w:val="27"/>
                <w:lang w:eastAsia="sr-Latn-RS"/>
              </w:rPr>
              <w:t>("Сл. гласник РС", бр. 5/2021, 41/2021 и 79/2021)</w:t>
            </w:r>
          </w:p>
        </w:tc>
      </w:tr>
      <w:tr w:rsidR="00D33DAF" w:rsidRPr="00D33DAF" w:rsidTr="00750047">
        <w:trPr>
          <w:trHeight w:val="310"/>
          <w:tblCellSpacing w:w="15" w:type="dxa"/>
        </w:trPr>
        <w:tc>
          <w:tcPr>
            <w:tcW w:w="9288" w:type="dxa"/>
            <w:vMerge/>
            <w:shd w:val="clear" w:color="auto" w:fill="A41E1C"/>
            <w:vAlign w:val="center"/>
            <w:hideMark/>
          </w:tcPr>
          <w:p w:rsidR="00D33DAF" w:rsidRPr="00D33DAF" w:rsidRDefault="00D33DAF" w:rsidP="00D33DAF">
            <w:pPr>
              <w:spacing w:after="0" w:line="240" w:lineRule="auto"/>
              <w:rPr>
                <w:rFonts w:ascii="Arial" w:eastAsia="Times New Roman" w:hAnsi="Arial" w:cs="Arial"/>
                <w:i/>
                <w:iCs/>
                <w:color w:val="FFE8BF"/>
                <w:sz w:val="27"/>
                <w:szCs w:val="27"/>
                <w:lang w:eastAsia="sr-Latn-RS"/>
              </w:rPr>
            </w:pPr>
          </w:p>
        </w:tc>
      </w:tr>
    </w:tbl>
    <w:p w:rsidR="00D33DAF" w:rsidRPr="00D33DAF" w:rsidRDefault="00D33DAF" w:rsidP="00D33DAF">
      <w:pPr>
        <w:spacing w:before="240" w:after="120" w:line="240" w:lineRule="auto"/>
        <w:jc w:val="center"/>
        <w:rPr>
          <w:rFonts w:ascii="Arial" w:eastAsia="Times New Roman" w:hAnsi="Arial" w:cs="Arial"/>
          <w:b/>
          <w:bCs/>
          <w:color w:val="000000"/>
          <w:sz w:val="24"/>
          <w:szCs w:val="24"/>
          <w:lang w:eastAsia="sr-Latn-RS"/>
        </w:rPr>
      </w:pPr>
      <w:bookmarkStart w:id="0" w:name="clan_1"/>
      <w:bookmarkEnd w:id="0"/>
      <w:r w:rsidRPr="00D33DAF">
        <w:rPr>
          <w:rFonts w:ascii="Arial" w:eastAsia="Times New Roman" w:hAnsi="Arial" w:cs="Arial"/>
          <w:b/>
          <w:bCs/>
          <w:color w:val="000000"/>
          <w:sz w:val="24"/>
          <w:szCs w:val="24"/>
          <w:lang w:eastAsia="sr-Latn-RS"/>
        </w:rPr>
        <w:t>Члан 1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Овом уредбом утврђује се Програм подршке малим и средњим предузећима за набавку опреме у 2021. години, који је одштампан уз ову уредбу и чини њен саставни део. </w:t>
      </w:r>
    </w:p>
    <w:p w:rsidR="00D33DAF" w:rsidRPr="00D33DAF" w:rsidRDefault="00D33DAF" w:rsidP="00D33DAF">
      <w:pPr>
        <w:spacing w:before="240" w:after="120" w:line="240" w:lineRule="auto"/>
        <w:jc w:val="center"/>
        <w:rPr>
          <w:rFonts w:ascii="Arial" w:eastAsia="Times New Roman" w:hAnsi="Arial" w:cs="Arial"/>
          <w:b/>
          <w:bCs/>
          <w:color w:val="000000"/>
          <w:sz w:val="24"/>
          <w:szCs w:val="24"/>
          <w:lang w:eastAsia="sr-Latn-RS"/>
        </w:rPr>
      </w:pPr>
      <w:bookmarkStart w:id="1" w:name="clan_2"/>
      <w:bookmarkEnd w:id="1"/>
      <w:r w:rsidRPr="00D33DAF">
        <w:rPr>
          <w:rFonts w:ascii="Arial" w:eastAsia="Times New Roman" w:hAnsi="Arial" w:cs="Arial"/>
          <w:b/>
          <w:bCs/>
          <w:color w:val="000000"/>
          <w:sz w:val="24"/>
          <w:szCs w:val="24"/>
          <w:lang w:eastAsia="sr-Latn-RS"/>
        </w:rPr>
        <w:t>Члан 2 </w:t>
      </w:r>
    </w:p>
    <w:p w:rsidR="00D33DAF" w:rsidRPr="00D33DAF" w:rsidRDefault="00D33DAF" w:rsidP="00D33DAF">
      <w:pPr>
        <w:spacing w:before="100" w:beforeAutospacing="1" w:after="100" w:afterAutospacing="1" w:line="240" w:lineRule="auto"/>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Ова уредба ступа на снагу наредног дана од дана објављивања у "Службеном гласнику Републике Србије". </w:t>
      </w:r>
    </w:p>
    <w:p w:rsidR="00D33DAF" w:rsidRPr="00D33DAF" w:rsidRDefault="00D33DAF" w:rsidP="00D33DAF">
      <w:pPr>
        <w:spacing w:after="0" w:line="240" w:lineRule="auto"/>
        <w:rPr>
          <w:rFonts w:ascii="Arial" w:eastAsia="Times New Roman" w:hAnsi="Arial" w:cs="Arial"/>
          <w:color w:val="000000"/>
          <w:sz w:val="27"/>
          <w:szCs w:val="27"/>
          <w:lang w:eastAsia="sr-Latn-RS"/>
        </w:rPr>
      </w:pPr>
      <w:r w:rsidRPr="00D33DAF">
        <w:rPr>
          <w:rFonts w:ascii="Arial" w:eastAsia="Times New Roman" w:hAnsi="Arial" w:cs="Arial"/>
          <w:color w:val="000000"/>
          <w:sz w:val="27"/>
          <w:szCs w:val="27"/>
          <w:lang w:eastAsia="sr-Latn-RS"/>
        </w:rPr>
        <w:t>  </w:t>
      </w:r>
    </w:p>
    <w:p w:rsidR="00D33DAF" w:rsidRPr="00D33DAF" w:rsidRDefault="00D33DAF" w:rsidP="00D33DAF">
      <w:pPr>
        <w:spacing w:after="0" w:line="240" w:lineRule="auto"/>
        <w:jc w:val="center"/>
        <w:rPr>
          <w:rFonts w:ascii="Arial" w:eastAsia="Times New Roman" w:hAnsi="Arial" w:cs="Arial"/>
          <w:b/>
          <w:bCs/>
          <w:color w:val="000000"/>
          <w:sz w:val="32"/>
          <w:szCs w:val="32"/>
          <w:lang w:eastAsia="sr-Latn-RS"/>
        </w:rPr>
      </w:pPr>
      <w:bookmarkStart w:id="2" w:name="str_1"/>
      <w:bookmarkEnd w:id="2"/>
      <w:r w:rsidRPr="00D33DAF">
        <w:rPr>
          <w:rFonts w:ascii="Arial" w:eastAsia="Times New Roman" w:hAnsi="Arial" w:cs="Arial"/>
          <w:b/>
          <w:bCs/>
          <w:color w:val="000000"/>
          <w:sz w:val="32"/>
          <w:szCs w:val="32"/>
          <w:lang w:eastAsia="sr-Latn-RS"/>
        </w:rPr>
        <w:t>ПРОГРАМ</w:t>
      </w:r>
      <w:r w:rsidRPr="00D33DAF">
        <w:rPr>
          <w:rFonts w:ascii="Arial" w:eastAsia="Times New Roman" w:hAnsi="Arial" w:cs="Arial"/>
          <w:b/>
          <w:bCs/>
          <w:color w:val="000000"/>
          <w:sz w:val="32"/>
          <w:szCs w:val="32"/>
          <w:lang w:eastAsia="sr-Latn-RS"/>
        </w:rPr>
        <w:br/>
        <w:t>ПОДРШКЕ МАЛИМ И СРЕДЊИМ ПРЕДУЗЕЋИМА ЗА НАБАВКУ ОПРЕМЕ У 2021. ГОДИНИ </w:t>
      </w:r>
    </w:p>
    <w:p w:rsidR="00D33DAF" w:rsidRPr="00D33DAF" w:rsidRDefault="00D33DAF" w:rsidP="00D33DAF">
      <w:pPr>
        <w:spacing w:after="0" w:line="240" w:lineRule="auto"/>
        <w:rPr>
          <w:rFonts w:ascii="Arial" w:eastAsia="Times New Roman" w:hAnsi="Arial" w:cs="Arial"/>
          <w:color w:val="000000"/>
          <w:sz w:val="27"/>
          <w:szCs w:val="27"/>
          <w:lang w:eastAsia="sr-Latn-RS"/>
        </w:rPr>
      </w:pPr>
      <w:r w:rsidRPr="00D33DAF">
        <w:rPr>
          <w:rFonts w:ascii="Arial" w:eastAsia="Times New Roman" w:hAnsi="Arial" w:cs="Arial"/>
          <w:color w:val="000000"/>
          <w:sz w:val="27"/>
          <w:szCs w:val="27"/>
          <w:lang w:eastAsia="sr-Latn-RS"/>
        </w:rPr>
        <w:t>  </w:t>
      </w:r>
    </w:p>
    <w:p w:rsidR="00D33DAF" w:rsidRPr="00D33DAF" w:rsidRDefault="00D33DAF" w:rsidP="00D33DAF">
      <w:pPr>
        <w:spacing w:after="0" w:line="240" w:lineRule="auto"/>
        <w:jc w:val="center"/>
        <w:rPr>
          <w:rFonts w:ascii="Arial" w:eastAsia="Times New Roman" w:hAnsi="Arial" w:cs="Arial"/>
          <w:color w:val="000000"/>
          <w:sz w:val="32"/>
          <w:szCs w:val="32"/>
          <w:lang w:eastAsia="sr-Latn-RS"/>
        </w:rPr>
      </w:pPr>
      <w:bookmarkStart w:id="3" w:name="str_2"/>
      <w:bookmarkEnd w:id="3"/>
      <w:r w:rsidRPr="00D33DAF">
        <w:rPr>
          <w:rFonts w:ascii="Arial" w:eastAsia="Times New Roman" w:hAnsi="Arial" w:cs="Arial"/>
          <w:color w:val="000000"/>
          <w:sz w:val="32"/>
          <w:szCs w:val="32"/>
          <w:lang w:eastAsia="sr-Latn-RS"/>
        </w:rPr>
        <w:t>1. ПРЕДМЕТ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Законом о буџету Републике Србије за 2021. годину ("Службени гласник РС", бр. 149/20 и 40/21) и Решењем о преусмеравању апропријација утврђених Законом о буџету Републике Србије за 2021. годину 03 број 401-00-8366/2021 од 26. јула 2021. године у износу од 500.000.000,00 динара, у оквиру Раздела 21 - Министарство привреде, Глава 21.0, Програм 1509 - Подстицаји развоју конкурентности привреде, Функција 410 - Општи економски и комерцијални послови и послови по питању рада, Пројекат 4002 - Подршка развоју предузетништва, Економска класификација 451 - Субвенције јавним нефинансијским предузећима и организацијама, опредељена су средства у износу од 2.620.000.000,00 динара, намењена за реализацију пројекта Подршка развоју предузетништва. Од наведених средстава, 2.050.000.000,00 динара намењено је за спровођење Програма подршке малим и средњим предузећима за набавку опреме у 2021. години (у даљем тексту: Програм).</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Неутрошена средства која ће бити утврђена извештајем Развојне агенције Србије о реализацији Програма из 2020. године, а која су пренета Развојној агенцији Србије у складу са Уредбом о утврђивању Програма подршке малим и средњим предузећима за набавку опреме у 2020. години ("Службени гласник РС", бр. 5/20 и 66/20), користиће се у 2021. години за субвенционисање набавке опреме малим и средњим предузећима у складу са овим програмом.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Средства Програма користиће се за суфинансирање набавке нове грађевинске механизације за потребе обављања грађевинских радова у износу до 40% од укупних средстава Програма.</w:t>
      </w:r>
    </w:p>
    <w:p w:rsidR="00D33DAF" w:rsidRPr="00D33DAF" w:rsidRDefault="00D33DAF" w:rsidP="00D33DAF">
      <w:pPr>
        <w:spacing w:before="100" w:beforeAutospacing="1" w:after="100" w:afterAutospacing="1" w:line="240" w:lineRule="auto"/>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xml:space="preserve">Средства за реализацију овог програма представљају де минимис помоћ. Подстицаји који се додељују на основу овог програма представљају наменска бесповратна средства, </w:t>
      </w:r>
      <w:r w:rsidRPr="00D33DAF">
        <w:rPr>
          <w:rFonts w:ascii="Arial" w:eastAsia="Times New Roman" w:hAnsi="Arial" w:cs="Arial"/>
          <w:color w:val="000000"/>
          <w:sz w:val="21"/>
          <w:szCs w:val="21"/>
          <w:lang w:eastAsia="sr-Latn-RS"/>
        </w:rPr>
        <w:lastRenderedPageBreak/>
        <w:t>субвенцију, која су, као таква, изузета од принудне наплате, сходно члану 48. Закона о платном промету ("Службени лист СРЈ", бр. 3/02 и 5/03 и "Службени гласник РС", бр. 43/04, 62/06, 111/09 - др. закон, 31/11 и 139/14 - др. закон). </w:t>
      </w:r>
    </w:p>
    <w:p w:rsidR="00D33DAF" w:rsidRPr="00D33DAF" w:rsidRDefault="00D33DAF" w:rsidP="00D33DAF">
      <w:pPr>
        <w:spacing w:before="100" w:beforeAutospacing="1" w:after="100" w:afterAutospacing="1" w:line="240" w:lineRule="auto"/>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Програмом се утврђују циљеви, намена средстава, начин реализације и праћење реализације Програма. Изрази којима се означавају лица у овом програму односе се подједнако на лица мушког и женског пола без обзира на то у којем су граматичком роду изражени. </w:t>
      </w:r>
    </w:p>
    <w:p w:rsidR="00D33DAF" w:rsidRPr="00D33DAF" w:rsidRDefault="00D33DAF" w:rsidP="00D33DAF">
      <w:pPr>
        <w:spacing w:before="100" w:beforeAutospacing="1" w:after="100" w:afterAutospacing="1" w:line="240" w:lineRule="auto"/>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Програм спроводи Министарство привреде (у даљем тексту: Министарство) у сарадњи са Развојном агенцијом Србије (у даљем тексту: Развојна агенција) и одабраним пословним банкама и лизинг компанијама. </w:t>
      </w:r>
    </w:p>
    <w:p w:rsidR="00D33DAF" w:rsidRPr="00D33DAF" w:rsidRDefault="00D33DAF" w:rsidP="00D33DAF">
      <w:pPr>
        <w:spacing w:after="0" w:line="240" w:lineRule="auto"/>
        <w:jc w:val="center"/>
        <w:rPr>
          <w:rFonts w:ascii="Arial" w:eastAsia="Times New Roman" w:hAnsi="Arial" w:cs="Arial"/>
          <w:color w:val="000000"/>
          <w:sz w:val="32"/>
          <w:szCs w:val="32"/>
          <w:lang w:eastAsia="sr-Latn-RS"/>
        </w:rPr>
      </w:pPr>
      <w:bookmarkStart w:id="4" w:name="str_3"/>
      <w:bookmarkEnd w:id="4"/>
      <w:r w:rsidRPr="00D33DAF">
        <w:rPr>
          <w:rFonts w:ascii="Arial" w:eastAsia="Times New Roman" w:hAnsi="Arial" w:cs="Arial"/>
          <w:color w:val="000000"/>
          <w:sz w:val="32"/>
          <w:szCs w:val="32"/>
          <w:lang w:eastAsia="sr-Latn-RS"/>
        </w:rPr>
        <w:t>2. ЦИЉЕВИ </w:t>
      </w:r>
    </w:p>
    <w:p w:rsidR="00D33DAF" w:rsidRPr="00D33DAF" w:rsidRDefault="00D33DAF" w:rsidP="00D33DAF">
      <w:pPr>
        <w:spacing w:before="100" w:beforeAutospacing="1" w:after="100" w:afterAutospacing="1" w:line="240" w:lineRule="auto"/>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Општи циљ Програма јесте подршка инвестицијама и подстицај бржем привредном развоју. </w:t>
      </w:r>
    </w:p>
    <w:p w:rsidR="00D33DAF" w:rsidRPr="00D33DAF" w:rsidRDefault="00D33DAF" w:rsidP="00D33DAF">
      <w:pPr>
        <w:spacing w:before="100" w:beforeAutospacing="1" w:after="100" w:afterAutospacing="1" w:line="240" w:lineRule="auto"/>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Специфични циљеви Програма су: </w:t>
      </w:r>
    </w:p>
    <w:p w:rsidR="00D33DAF" w:rsidRPr="00D33DAF" w:rsidRDefault="00D33DAF" w:rsidP="00D33DAF">
      <w:pPr>
        <w:spacing w:before="100" w:beforeAutospacing="1" w:after="100" w:afterAutospacing="1" w:line="240" w:lineRule="auto"/>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1) раст прихода; </w:t>
      </w:r>
    </w:p>
    <w:p w:rsidR="00D33DAF" w:rsidRPr="00D33DAF" w:rsidRDefault="00D33DAF" w:rsidP="00D33DAF">
      <w:pPr>
        <w:spacing w:before="100" w:beforeAutospacing="1" w:after="100" w:afterAutospacing="1" w:line="240" w:lineRule="auto"/>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2) подршка запошљавању; </w:t>
      </w:r>
    </w:p>
    <w:p w:rsidR="00D33DAF" w:rsidRPr="00D33DAF" w:rsidRDefault="00D33DAF" w:rsidP="00D33DAF">
      <w:pPr>
        <w:spacing w:before="100" w:beforeAutospacing="1" w:after="100" w:afterAutospacing="1" w:line="240" w:lineRule="auto"/>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3) интернационализација пословања и укључивање привредних субјеката у ланце добављача великих система; </w:t>
      </w:r>
    </w:p>
    <w:p w:rsidR="00D33DAF" w:rsidRPr="00D33DAF" w:rsidRDefault="00D33DAF" w:rsidP="00D33DAF">
      <w:pPr>
        <w:spacing w:before="100" w:beforeAutospacing="1" w:after="100" w:afterAutospacing="1" w:line="240" w:lineRule="auto"/>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4) унапређење технолошких процеса производње; </w:t>
      </w:r>
    </w:p>
    <w:p w:rsidR="00D33DAF" w:rsidRPr="00D33DAF" w:rsidRDefault="00D33DAF" w:rsidP="00D33DAF">
      <w:pPr>
        <w:spacing w:before="100" w:beforeAutospacing="1" w:after="100" w:afterAutospacing="1" w:line="240" w:lineRule="auto"/>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5) унапређење конкурентности; </w:t>
      </w:r>
    </w:p>
    <w:p w:rsidR="00D33DAF" w:rsidRPr="00D33DAF" w:rsidRDefault="00D33DAF" w:rsidP="00D33DAF">
      <w:pPr>
        <w:spacing w:before="100" w:beforeAutospacing="1" w:after="100" w:afterAutospacing="1" w:line="240" w:lineRule="auto"/>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6) подстицање заштите животне средине; </w:t>
      </w:r>
    </w:p>
    <w:p w:rsidR="00D33DAF" w:rsidRPr="00D33DAF" w:rsidRDefault="00D33DAF" w:rsidP="00D33DAF">
      <w:pPr>
        <w:spacing w:before="100" w:beforeAutospacing="1" w:after="100" w:afterAutospacing="1" w:line="240" w:lineRule="auto"/>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7) побољшање услова финансирања микро, малих, средњих предузећа и предузетника. </w:t>
      </w:r>
    </w:p>
    <w:p w:rsidR="00D33DAF" w:rsidRPr="00D33DAF" w:rsidRDefault="00D33DAF" w:rsidP="00D33DAF">
      <w:pPr>
        <w:spacing w:after="0" w:line="240" w:lineRule="auto"/>
        <w:jc w:val="center"/>
        <w:rPr>
          <w:rFonts w:ascii="Arial" w:eastAsia="Times New Roman" w:hAnsi="Arial" w:cs="Arial"/>
          <w:color w:val="000000"/>
          <w:sz w:val="32"/>
          <w:szCs w:val="32"/>
          <w:lang w:eastAsia="sr-Latn-RS"/>
        </w:rPr>
      </w:pPr>
      <w:bookmarkStart w:id="5" w:name="str_4"/>
      <w:bookmarkEnd w:id="5"/>
      <w:r w:rsidRPr="00D33DAF">
        <w:rPr>
          <w:rFonts w:ascii="Arial" w:eastAsia="Times New Roman" w:hAnsi="Arial" w:cs="Arial"/>
          <w:color w:val="000000"/>
          <w:sz w:val="32"/>
          <w:szCs w:val="32"/>
          <w:lang w:eastAsia="sr-Latn-RS"/>
        </w:rPr>
        <w:t>3. НАМЕНА СРЕДСТАВА </w:t>
      </w:r>
    </w:p>
    <w:p w:rsidR="00D33DAF" w:rsidRPr="00D33DAF" w:rsidRDefault="00D33DAF" w:rsidP="00D33DAF">
      <w:pPr>
        <w:spacing w:before="100" w:beforeAutospacing="1" w:after="100" w:afterAutospacing="1" w:line="240" w:lineRule="auto"/>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Средства опредељена Програмом намењена су за суфинансирање набавке: </w:t>
      </w:r>
    </w:p>
    <w:p w:rsidR="00D33DAF" w:rsidRPr="00D33DAF" w:rsidRDefault="00D33DAF" w:rsidP="00D33DAF">
      <w:pPr>
        <w:spacing w:before="100" w:beforeAutospacing="1" w:after="100" w:afterAutospacing="1" w:line="240" w:lineRule="auto"/>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1. нове опреме директно укључене у процес производње разменљивих добара, и то: </w:t>
      </w:r>
    </w:p>
    <w:p w:rsidR="00D33DAF" w:rsidRPr="00D33DAF" w:rsidRDefault="00D33DAF" w:rsidP="00D33DAF">
      <w:pPr>
        <w:spacing w:before="100" w:beforeAutospacing="1" w:after="100" w:afterAutospacing="1" w:line="240" w:lineRule="auto"/>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1.1 производне опреме и/или машина; </w:t>
      </w:r>
    </w:p>
    <w:p w:rsidR="00D33DAF" w:rsidRPr="00D33DAF" w:rsidRDefault="00D33DAF" w:rsidP="00D33DAF">
      <w:pPr>
        <w:spacing w:before="100" w:beforeAutospacing="1" w:after="100" w:afterAutospacing="1" w:line="240" w:lineRule="auto"/>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1.2 транспортно-манипулативних средстава укључених у процес производње и унутрашњег транспорта; </w:t>
      </w:r>
    </w:p>
    <w:p w:rsidR="00D33DAF" w:rsidRPr="00D33DAF" w:rsidRDefault="00D33DAF" w:rsidP="00D33DAF">
      <w:pPr>
        <w:spacing w:before="100" w:beforeAutospacing="1" w:after="100" w:afterAutospacing="1" w:line="240" w:lineRule="auto"/>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1.3 делова, специјализованих алата за машине; </w:t>
      </w:r>
    </w:p>
    <w:p w:rsidR="00D33DAF" w:rsidRPr="00D33DAF" w:rsidRDefault="00D33DAF" w:rsidP="00D33DAF">
      <w:pPr>
        <w:spacing w:before="100" w:beforeAutospacing="1" w:after="100" w:afterAutospacing="1" w:line="240" w:lineRule="auto"/>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1.4 машина и опреме за унапређење енергетске ефикасности и еколошких аспеката производње; </w:t>
      </w:r>
    </w:p>
    <w:p w:rsidR="00D33DAF" w:rsidRPr="00D33DAF" w:rsidRDefault="00D33DAF" w:rsidP="00D33DAF">
      <w:pPr>
        <w:spacing w:before="100" w:beforeAutospacing="1" w:after="100" w:afterAutospacing="1" w:line="240" w:lineRule="auto"/>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2. нове опреме за извођење грађевинских радова, и то: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lastRenderedPageBreak/>
        <w:t>2.1 грађевинске механизације за потребе обављања грађевинских радова.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Привредни субјект који се бави грађевинском делатношћу не може по овом програму да набави опрему директно укључену у процес производње разменљивих добара (сем уколико не докаже да се бави и производном делатношћу). Изузетно, привредни субјект који се бави грађевинском делатношћу може по овом програму да набави (поред грађевинске механизације) компресор/агрегат. Такође, привредни субјект који се бави производном делатношћу не може по овом програму да набави опрему за извођење грађевинских радова (сем уколико не докаже да се бави и грађевинском делатношћу). Изузетно, привредни субјект који се бави производном делатношћу може по овом програму набавити опрему неопходну за уграђивање/монтажу сопствених производа.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Средства за реализацију Програма се не могу користити за: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1) порез на додату вредност (у даљем тексту: ПДВ);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2) покривање трошкова који су у вези са набавком опреме као што су: царински и административни трошкови, трошкови транспорта, шпедиције, складиштења и манипулације, монтаже и инсталирања опреме, обуке и др.;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3) покривање трошкова који су у вези са одобравањем и спровођењем банкарског кредита, односно финансијског лизинга, као што су трошкови: обраде захтева, камате, трошак кредитног бироа за корисника, уписа залоге у Агенцији за привредне регистре (у даљем тексту: АПР), осигурања покретности, курсних разлика и сл.;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4) рефундацију средстава за већ набављену (авансирану, плаћену или испоручену) опрему;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5) зајмове и рате за отплату кредита, као и за репрограм кредита;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6) набавку опреме коју подносилац захтева за доделу бесповратних средстава сам производи;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7) остале трошкове који нису у складу са наменом Програма.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Опрема која је предмет Програма, односно за чију се набавку додељују бесповратна средства, не може бити купљена од физичког лица, осим ако је продавац опреме предузетник.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Опрема не сме да буде испоручена нити плаћена делимично или у целости пре датума доношења решења о додели бесповратних средстава. </w:t>
      </w:r>
    </w:p>
    <w:p w:rsidR="00D33DAF" w:rsidRPr="00D33DAF" w:rsidRDefault="00D33DAF" w:rsidP="00750047">
      <w:pPr>
        <w:spacing w:after="0" w:line="240" w:lineRule="auto"/>
        <w:jc w:val="both"/>
        <w:rPr>
          <w:rFonts w:ascii="Arial" w:eastAsia="Times New Roman" w:hAnsi="Arial" w:cs="Arial"/>
          <w:color w:val="000000"/>
          <w:sz w:val="32"/>
          <w:szCs w:val="32"/>
          <w:lang w:eastAsia="sr-Latn-RS"/>
        </w:rPr>
      </w:pPr>
      <w:bookmarkStart w:id="6" w:name="str_5"/>
      <w:bookmarkEnd w:id="6"/>
      <w:r w:rsidRPr="00D33DAF">
        <w:rPr>
          <w:rFonts w:ascii="Arial" w:eastAsia="Times New Roman" w:hAnsi="Arial" w:cs="Arial"/>
          <w:color w:val="000000"/>
          <w:sz w:val="32"/>
          <w:szCs w:val="32"/>
          <w:lang w:eastAsia="sr-Latn-RS"/>
        </w:rPr>
        <w:t>4. ФИНАНСИЈСКИ ОКВИР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Привредни субјекти који испуне услове Програма и којима банке/лизинг компаније укључене у реализацију Програма, условно одобре кредит, односно финансирање, могу остварити право на суфинансирање до 25% нето вредности набавке производне опреме. </w:t>
      </w:r>
    </w:p>
    <w:p w:rsidR="00D33DAF" w:rsidRPr="00D33DAF" w:rsidRDefault="00D33DAF" w:rsidP="00D33DAF">
      <w:pPr>
        <w:spacing w:before="100" w:beforeAutospacing="1" w:after="100" w:afterAutospacing="1" w:line="240" w:lineRule="auto"/>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Привредни субјект је у обавези да обезбеди учешће у висини 5% нето вредности опреме коју набавља, док ће се преосталих 70% нето вредности опреме коју набавља обезбедити из кредита пословних банака или финансијског лизинга лизинг компанија укључених у спровођење овог програма. </w:t>
      </w:r>
    </w:p>
    <w:p w:rsidR="00D33DAF" w:rsidRPr="00D33DAF" w:rsidRDefault="00D33DAF" w:rsidP="00D33DAF">
      <w:pPr>
        <w:spacing w:before="100" w:beforeAutospacing="1" w:after="100" w:afterAutospacing="1" w:line="240" w:lineRule="auto"/>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Износ одобрене бесповратне помоћи у висини до 25% од нето вредности опреме која се набавља не може бити мањи од 500.000,00 динара, нити већи од 5.000.000,00 динара.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lastRenderedPageBreak/>
        <w:t>Нето вредност је набавна цена опреме исказана у профактури/предрачуну/предуговору/понуди, која не укључује ПДВ, трошкове транспорта, као ни било које друге трошкове који су у вези са набавком и пуштањем опреме у рад.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Набавна цена опреме на профактури/предрачуну/предуговору/понуди домаћих добављача мора бити исказана у динарима. У случају набавке производне опреме из иностранства, нето вредност исказана у страној валути на профактури/предрачуну/предуговору, прерачунава се према средњем курсу Народне банке Србије на дан издавања профактуре.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Све евентуалне касније настале негативне курсне разлике у случају набавке опреме из иностранства сноси подносилац захтева.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Постоје следећа ограничења у погледу висине бесповратних средстава која се може доделити привредном субјекту у односу на број запослених на неодређено време на дан 31. децембра 2020. године по евиденцији Централног регистра обавезног социјалног осигурања (у даљем тексту: ЦРОСО):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један запослен - до 1 милион динара. Максимална укупна нето вредност опреме која се набавља не може да буде већа од 4 милиона динара;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два - пет запослених - до 2,5 милиона динара. Максимална укупна нето вредност опреме која се набавља не може да буде већа од 10 милиона динара;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шест и више запослених - до 5 милиона динара. </w:t>
      </w:r>
    </w:p>
    <w:p w:rsidR="00D33DAF" w:rsidRPr="00D33DAF" w:rsidRDefault="00D33DAF" w:rsidP="00D33DAF">
      <w:pPr>
        <w:spacing w:before="240" w:after="240" w:line="240" w:lineRule="auto"/>
        <w:jc w:val="center"/>
        <w:rPr>
          <w:rFonts w:ascii="Arial" w:eastAsia="Times New Roman" w:hAnsi="Arial" w:cs="Arial"/>
          <w:b/>
          <w:bCs/>
          <w:color w:val="000000"/>
          <w:sz w:val="24"/>
          <w:szCs w:val="24"/>
          <w:lang w:eastAsia="sr-Latn-RS"/>
        </w:rPr>
      </w:pPr>
      <w:bookmarkStart w:id="7" w:name="str_6"/>
      <w:bookmarkEnd w:id="7"/>
      <w:r w:rsidRPr="00D33DAF">
        <w:rPr>
          <w:rFonts w:ascii="Arial" w:eastAsia="Times New Roman" w:hAnsi="Arial" w:cs="Arial"/>
          <w:b/>
          <w:bCs/>
          <w:color w:val="000000"/>
          <w:sz w:val="24"/>
          <w:szCs w:val="24"/>
          <w:lang w:eastAsia="sr-Latn-RS"/>
        </w:rPr>
        <w:t>4.1. Банке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У случају када привредни субјекат има више од шест запослених и када је укупна нето вредност опреме која се набавља виша од 20.000.000,00 динара, корисник може да финансира разлику већим сопственим учешћем или да за овај износ увећа кредитни захтев код банке.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Привредни субјекти морају и да обезбеде средства у висини ПДВ исказаног по профактури.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Банке могу увећати износ кредита у висини ПДВ на захтев привредног субјекта. </w:t>
      </w:r>
    </w:p>
    <w:p w:rsidR="00D33DAF" w:rsidRPr="00D33DAF" w:rsidRDefault="00D33DAF" w:rsidP="00D33DAF">
      <w:pPr>
        <w:spacing w:before="240" w:after="240" w:line="240" w:lineRule="auto"/>
        <w:jc w:val="center"/>
        <w:rPr>
          <w:rFonts w:ascii="Arial" w:eastAsia="Times New Roman" w:hAnsi="Arial" w:cs="Arial"/>
          <w:b/>
          <w:bCs/>
          <w:color w:val="000000"/>
          <w:sz w:val="24"/>
          <w:szCs w:val="24"/>
          <w:lang w:eastAsia="sr-Latn-RS"/>
        </w:rPr>
      </w:pPr>
      <w:bookmarkStart w:id="8" w:name="str_7"/>
      <w:bookmarkEnd w:id="8"/>
      <w:r w:rsidRPr="00D33DAF">
        <w:rPr>
          <w:rFonts w:ascii="Arial" w:eastAsia="Times New Roman" w:hAnsi="Arial" w:cs="Arial"/>
          <w:b/>
          <w:bCs/>
          <w:color w:val="000000"/>
          <w:sz w:val="24"/>
          <w:szCs w:val="24"/>
          <w:lang w:eastAsia="sr-Latn-RS"/>
        </w:rPr>
        <w:t>4.2. Лизинг компанија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У случају када привредни субјекат има више од шест запослених и када је укупна нето вредност опреме која се набавља виша од 20.000.000,00 динара, корисник може, поред могућности из пододељка 4.1 став 1. овог програма, да финансира разлику већим сопственим учешћем или да за овај износ увећа захтев за финансијски лизинг код лизинг компаније.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Привредни субјекти морају и да обезбеде средства у висини ПДВ исказаног по профактури.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Лизинг компанија може укључити финансирање ПДВ, на захтев привредног субјекта.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У складу са Законом о финансијском лизингу ("Службени гласник РС", бр. 55/03, 61/05, 31/11, 99/11 - др. закон и 99/11 - др. закон), до измирења укупних обавеза по уговору о финансијском лизингу, власник предмета лизинга је лизинг компанија. По измирењу наведених обавеза, корисник средстава постаје власник предмета лизинга. </w:t>
      </w:r>
    </w:p>
    <w:p w:rsidR="00D33DAF" w:rsidRPr="00D33DAF" w:rsidRDefault="00D33DAF" w:rsidP="00D33DAF">
      <w:pPr>
        <w:spacing w:after="0" w:line="240" w:lineRule="auto"/>
        <w:jc w:val="center"/>
        <w:rPr>
          <w:rFonts w:ascii="Arial" w:eastAsia="Times New Roman" w:hAnsi="Arial" w:cs="Arial"/>
          <w:color w:val="000000"/>
          <w:sz w:val="32"/>
          <w:szCs w:val="32"/>
          <w:lang w:eastAsia="sr-Latn-RS"/>
        </w:rPr>
      </w:pPr>
      <w:bookmarkStart w:id="9" w:name="str_8"/>
      <w:bookmarkEnd w:id="9"/>
      <w:r w:rsidRPr="00D33DAF">
        <w:rPr>
          <w:rFonts w:ascii="Arial" w:eastAsia="Times New Roman" w:hAnsi="Arial" w:cs="Arial"/>
          <w:color w:val="000000"/>
          <w:sz w:val="32"/>
          <w:szCs w:val="32"/>
          <w:lang w:eastAsia="sr-Latn-RS"/>
        </w:rPr>
        <w:lastRenderedPageBreak/>
        <w:t>5. УСЛОВИ ЗА ДОДЕЛУ БЕСПОВРАТНИХ СРЕДСТАВА ПО ПРОГРАМУ </w:t>
      </w:r>
    </w:p>
    <w:p w:rsidR="00D33DAF" w:rsidRPr="00D33DAF" w:rsidRDefault="00D33DAF" w:rsidP="00D33DAF">
      <w:pPr>
        <w:spacing w:before="240" w:after="240" w:line="240" w:lineRule="auto"/>
        <w:jc w:val="center"/>
        <w:rPr>
          <w:rFonts w:ascii="Arial" w:eastAsia="Times New Roman" w:hAnsi="Arial" w:cs="Arial"/>
          <w:b/>
          <w:bCs/>
          <w:color w:val="000000"/>
          <w:sz w:val="24"/>
          <w:szCs w:val="24"/>
          <w:lang w:eastAsia="sr-Latn-RS"/>
        </w:rPr>
      </w:pPr>
      <w:bookmarkStart w:id="10" w:name="str_9"/>
      <w:bookmarkEnd w:id="10"/>
      <w:r w:rsidRPr="00D33DAF">
        <w:rPr>
          <w:rFonts w:ascii="Arial" w:eastAsia="Times New Roman" w:hAnsi="Arial" w:cs="Arial"/>
          <w:b/>
          <w:bCs/>
          <w:color w:val="000000"/>
          <w:sz w:val="24"/>
          <w:szCs w:val="24"/>
          <w:lang w:eastAsia="sr-Latn-RS"/>
        </w:rPr>
        <w:t>5.1. Корисници бесповратних средстава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Право да се пријаве на конкурс за доделу бесповратних средстава имају: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1) правна лица, регистрована у АПР као привредна друштва, или задруге, која су разврстана на микро, мала и средња правна лица у складу са Законом о рачуноводству ("Службени гласник РС", број 73/19) према финансијским извештајима за 2019. годину;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2) предузетници регистровани у АПР.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Услов да задруга користи средства Програма јесте да је задруга ускладила своја акта, органе и пословање са Законом о задругама ("Службени гласник РС", број 112/15) и да се подвргла задружној ревизији у последње две године. </w:t>
      </w:r>
    </w:p>
    <w:p w:rsidR="00D33DAF" w:rsidRPr="00D33DAF" w:rsidRDefault="00D33DAF" w:rsidP="00D33DAF">
      <w:pPr>
        <w:spacing w:before="240" w:after="240" w:line="240" w:lineRule="auto"/>
        <w:jc w:val="center"/>
        <w:rPr>
          <w:rFonts w:ascii="Arial" w:eastAsia="Times New Roman" w:hAnsi="Arial" w:cs="Arial"/>
          <w:b/>
          <w:bCs/>
          <w:color w:val="000000"/>
          <w:sz w:val="24"/>
          <w:szCs w:val="24"/>
          <w:lang w:eastAsia="sr-Latn-RS"/>
        </w:rPr>
      </w:pPr>
      <w:bookmarkStart w:id="11" w:name="str_10"/>
      <w:bookmarkEnd w:id="11"/>
      <w:r w:rsidRPr="00D33DAF">
        <w:rPr>
          <w:rFonts w:ascii="Arial" w:eastAsia="Times New Roman" w:hAnsi="Arial" w:cs="Arial"/>
          <w:b/>
          <w:bCs/>
          <w:color w:val="000000"/>
          <w:sz w:val="24"/>
          <w:szCs w:val="24"/>
          <w:lang w:eastAsia="sr-Latn-RS"/>
        </w:rPr>
        <w:t>5.2. Услови које морају да испуне привредни субјекти - подносиоци захтева за доделу бесповратних средстава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1) да су преко једне од банака или лизинг компанија укључених у реализацију овог програма доставили у електронском облику: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попуњен, електронски потписан образац - Захтев за доделу бесповратних средстава и образац - Изјава о испуњености услова са потребном документацијом којом доказују услове из овог одељка;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профактуру/предрачун/предуговор/понуду не старију од дана објављивања јавног позива, на којој је обавезно наведено да је опрема која се набавља нова;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слику опреме са профактуре;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доказ за обављање делатности за коју се набавља опрема, и то: изјаву законског заступника друштва под пуном кривичном и материјалном одговорношћу да се привредни субјекат бави делатношћу за коју набавља опрему, слике погона постојећих машина/слике грађевинске механизације, картице основних средстава за њих, три фактуре за испоручен сопствени производ, односно у случају привредних субјеката који се баве грађевинском делатношћу три рачуна/привремене/окончане ситуације за извршене радове, из претходне две године;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2) да су уписани у регистар АПР најкасније 31. децембра 2019. године;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3) да нису разврстани као велико правно лице у складу са Законом о рачуноводству према финансијским извештајима за 2019. годину;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4) да над њима није покренут стечајни поступак или поступак ликвидације;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5) да су измирили доспеле обавезе јавних прихода;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6) да су у већинском приватном власништву;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7) да нису у групи повезаних лица у којој су неки од чланова велика правна лица, као и да сва повезана лица нису примила државну помоћ по овом програму;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lastRenderedPageBreak/>
        <w:t>8) да су привредна друштва, задруге и предузетници, према евиденцији ЦРОСО о броју радника на дан 31. децембар 2019. године имали најмање једног запосленог на неодређено време;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9) да нису смањили број запослених више од 10% у односу на број запослених на неодређено време на дан 31. децембра 2020. године по евиденцији ЦРОСО;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10) да не обављају производњу и промет било ког производа или активности, које се према домаћим прописима или међународним конвенцијама и споразумима, сматрају забрањеним, или ону делатност за коју није дозвољена додела државне помоћи, односно да обављају неку од следећих дозвољених делатности: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дозвољене шифре делатности за набавку опреме директно укључене у процес производње разменљивих добара, наведене у одељку 3. НАМЕНА СРЕДСТАВА, под ред. бр. 1, 2, 3. и 4. су: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1. Сектор C - Прерађивачка индустрија: све осим шифре 1200 - Производња дуванских производа, 1820 - Умножавање снимљених записа, 19 - Производња кокса и деривата нафте, 2051 - Производња експлозива, 2060 - Производња вештачких влакана, 2410 - Производња сировог гвожђа, челика и феролегура, 2446 - Производња нуклеарног горива, 2540 - Производња оружја и муниције, 304 - Производња борбених војних возила;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2. Сектор Е - Снабдевање водом; управљање отпадним водама, контролисање процеса уклањања отпада и сличне активности: дозвољена само шифра 3832 - Поновна употреба разврстаних материјала;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3. Сектор И - Услуге смештаја и исхране: дозвољена само шифра 5621 - Кетеринг;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4. Сектор M - Стручне, научне, иновационе и техничке делатности: дозвољене шифре 7112 - Инжењерске делатности и техничко саветовање, 7120 - Техничко испитивање и анализе;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дозвољене шифре делатности, за набавку опреме за извођење грађевинских радова, наведене у одељку 3. НАМЕНА СРЕДСТАВА, под редним бројем 1. су: Сектор Ф - Грађевинарство све осим: 4110 Разрада грађевинских пројеката;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11) да привредни субјекти који обављају грађевинску делатност поседују сопствену грађевинску оперативу;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12) да испуњавају све услове дефинисане у одељку 3. НАМЕНА СРЕДСТАВА;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13) да у текућој фискалној години и у претходне две године (односно у 2021, 2020. и 2019. години) заједно са повезаним лицима нису примили државну помоћ и де минимис помоћ чија би висина, заједно са траженим бесповратним средствима, прекорачила износ од 23.000.000,00 динара;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14) да нису у тешкоћама према следећој дефиницији.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Привредни субјект у тешкоћама је привредни субјект који није способан да сопственим средствима, средствима својих власника/акционара или поверилаца или средствима из других извора на тржишту спречи губитке и који би, без интервенције државе, краткорочно или средњорочно, угрозили његов опстанак.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Привредни субјект је у тешкоћама: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lastRenderedPageBreak/>
        <w:t>- ако је одговорност за његове дугове ограничена, а изгубио је више од половине основног капитала, од чега је у последњих 12 месеци изгубио више од четвртине основног капитала;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ако најмање једно лице неограничено одговора за његове дугове, а у финансијским извештајима приказано је да је његов капитал смањен за више од половине, од чега је у последњих 12 месеци изгубљено више од четвртине капитала;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ако испуњава услове за отварање стечајног поступка.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Привредни субјект је у тешкоћама и ако није испуњен ниједан услов из става 1. ове тачке, ако постоје очигледни показатељи који указују на то да је у тешкоћама, као што су: раст губитака, смањење укупног прихода, раст залиха, вишак капацитета, смањење новчаних токова, раст дуга, пораст трошкова камата и пад или нулта нето вредност имовине. У највећим тешкоћама је привредни субјект који је неспособан за плаћање (инсолвентан) или над којим је отворен стечајни поступак.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Привредни субјект који је основан пре мање од три године не сматра се привредним субјектом у тешкоћама, изузев ако је реч о малом или средњем привредном субјекту који испуњава услове за отварање стечајног поступка;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15) да се на основу расположивих информација може закључити да подносилац захтева и сва повезана лица имају добру пословну репутацију а реализација инвестиције не носи репутациони ризик;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16) опрема се може набавити само од кредибилног добављача који је произвођач опреме, увозник или дистрибутер опреме. Уколико је опрема домаћег порекла мора бити набављена директно од произвођача;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17) да привредни субјект испуњава све услове из важећих прописа који се односе на обављање предметне делатности, укључујући прописе у области заштите животне средине, радног законодавства и безбедности на раду;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18) да је привредни субјекат испоштовао преузете обавезе, уколико је био корисник програма из претходних година. </w:t>
      </w:r>
    </w:p>
    <w:p w:rsidR="00D33DAF" w:rsidRPr="00D33DAF" w:rsidRDefault="00D33DAF" w:rsidP="00D33DAF">
      <w:pPr>
        <w:spacing w:before="240" w:after="240" w:line="240" w:lineRule="auto"/>
        <w:jc w:val="center"/>
        <w:rPr>
          <w:rFonts w:ascii="Arial" w:eastAsia="Times New Roman" w:hAnsi="Arial" w:cs="Arial"/>
          <w:b/>
          <w:bCs/>
          <w:color w:val="000000"/>
          <w:sz w:val="24"/>
          <w:szCs w:val="24"/>
          <w:lang w:eastAsia="sr-Latn-RS"/>
        </w:rPr>
      </w:pPr>
      <w:bookmarkStart w:id="12" w:name="str_11"/>
      <w:bookmarkEnd w:id="12"/>
      <w:r w:rsidRPr="00D33DAF">
        <w:rPr>
          <w:rFonts w:ascii="Arial" w:eastAsia="Times New Roman" w:hAnsi="Arial" w:cs="Arial"/>
          <w:b/>
          <w:bCs/>
          <w:color w:val="000000"/>
          <w:sz w:val="24"/>
          <w:szCs w:val="24"/>
          <w:lang w:eastAsia="sr-Latn-RS"/>
        </w:rPr>
        <w:t>5.3. Обавезе корисника бесповратних средстава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Корисник средстава има забрану смањења броја запослених на дан 31. децембра 2021. године, више од 10%, у односу на број запослених на неодређено време на дан 31. децембра 2020. године по евиденцији Централног регистра обавезног социјалног осигурања. Корисник средстава има забрану отуђења набављене опреме и давања у најам исте, две године након године у којој је Програм реализован, без обзира на могућност превремене отплате кредита, што контролишу банка/лизинг компанија и Развојна агенција и извештавају Министарство.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У случају непоштовања обавеза из претходног става, корисник је у обавези да врати одобрена бесповратна средства.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Корисник средстава је дужан да предмет инвестиције за који су му одобрена средства набави у року од шест месеци од дана закључења уговора о додели бесповратних средстава односно анекса предметног уговора (уколико постоји).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Корисник средстава је у обавези да благовремено достави банкама/лизинг компанијама, за потребе контроле, доказе за проверу утрошка одобрених бесповратних средстава као и да у периоду од две године након године у којој је Програм реализован, за потребе наменске контроле, обезбеди све неопходне услове и документацију.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lastRenderedPageBreak/>
        <w:t>Корисник средстава је дужан да, у случају наступања непредвиђених околности које су довеле до одступања од услова дефинисаних у Решењу о додели бесповратних средстава, достави банци/лизинг компанији електронским путем, захтев за измену првобитно одобреног Решења или захтев за одустајање од првобитно одобреног Решења (у целости или делимично) који ће она унети у оперативни систем министарства као и да електронским путем о томе обавести Министарство.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Корисник средстава је у обавези да Министарству, Развојној агенцији, акредитованим регионалним развојним агенцијама и Комисији за контролу државне помоћи, у циљу праћења коришћења средстава, омогући надзор у свакој фази реализације активности тако што ће у сваком моменту бити омогућена контрола реализације активности и увид у финансијску документацију. </w:t>
      </w:r>
    </w:p>
    <w:p w:rsidR="00D33DAF" w:rsidRPr="00D33DAF" w:rsidRDefault="00D33DAF" w:rsidP="00D33DAF">
      <w:pPr>
        <w:spacing w:after="0" w:line="240" w:lineRule="auto"/>
        <w:jc w:val="center"/>
        <w:rPr>
          <w:rFonts w:ascii="Arial" w:eastAsia="Times New Roman" w:hAnsi="Arial" w:cs="Arial"/>
          <w:color w:val="000000"/>
          <w:sz w:val="32"/>
          <w:szCs w:val="32"/>
          <w:lang w:eastAsia="sr-Latn-RS"/>
        </w:rPr>
      </w:pPr>
      <w:bookmarkStart w:id="13" w:name="str_12"/>
      <w:bookmarkEnd w:id="13"/>
      <w:r w:rsidRPr="00D33DAF">
        <w:rPr>
          <w:rFonts w:ascii="Arial" w:eastAsia="Times New Roman" w:hAnsi="Arial" w:cs="Arial"/>
          <w:color w:val="000000"/>
          <w:sz w:val="32"/>
          <w:szCs w:val="32"/>
          <w:lang w:eastAsia="sr-Latn-RS"/>
        </w:rPr>
        <w:t>6. НАЧИН РЕАЛИЗАЦИЈЕ ПРОГРАМА </w:t>
      </w:r>
    </w:p>
    <w:p w:rsidR="00D33DAF" w:rsidRPr="00D33DAF" w:rsidRDefault="00D33DAF" w:rsidP="00D33DAF">
      <w:pPr>
        <w:spacing w:before="240" w:after="240" w:line="240" w:lineRule="auto"/>
        <w:jc w:val="center"/>
        <w:rPr>
          <w:rFonts w:ascii="Arial" w:eastAsia="Times New Roman" w:hAnsi="Arial" w:cs="Arial"/>
          <w:b/>
          <w:bCs/>
          <w:color w:val="000000"/>
          <w:sz w:val="24"/>
          <w:szCs w:val="24"/>
          <w:lang w:eastAsia="sr-Latn-RS"/>
        </w:rPr>
      </w:pPr>
      <w:bookmarkStart w:id="14" w:name="str_13"/>
      <w:bookmarkEnd w:id="14"/>
      <w:r w:rsidRPr="00D33DAF">
        <w:rPr>
          <w:rFonts w:ascii="Arial" w:eastAsia="Times New Roman" w:hAnsi="Arial" w:cs="Arial"/>
          <w:b/>
          <w:bCs/>
          <w:color w:val="000000"/>
          <w:sz w:val="24"/>
          <w:szCs w:val="24"/>
          <w:lang w:eastAsia="sr-Latn-RS"/>
        </w:rPr>
        <w:t>6.1. Одабир банака и лизинг компанија за учешће у реализацији Програма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Министарство ће по усвајању Програма расписати јавни позив за учешће пословних банака и лизинг компанија у реализацији Програма.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Министарство ће објавити јавни позив у најмање једном листу који се дистрибуира на целој територији Републике Србије. Јавни позив и конкурсна документација биће објављени на интернет страници Министарства: www.привреда.гов.рс и Развојне агенције Србије: www.рас.гов.рс и упућени електронском поштом свим банкама и лизинг компанијама које послују у Републици Србији и које тренутно имају дозволу за рад Народне банке Србије.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Јавним позивом ближе ће бити прописана документација коју банке и лизинг компаније достављају приликом подношења пријаве, као и рок за достављање понуда.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Прегледање, контролу формалне исправности, оцењивање, рангирање захтева, као и доношење решења о избору пословних банака и лизинг компанија које ће учествовати у спровођењу Програма обавља Комисија за оцењивање и селекцију пријава банака и лизинг компанија коју решењем образује министар привреде.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Ради потпунијег сагледавања квалитета предложене активности, Комисија за оцењивање и селекцију пријава банака и лизинг компанија може тражити додатна појашњења предлога и/или обавити интервју са банком или лизинг компанијом подносиоцем пријаве.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Право учешћа на овом конкурсу имају све заинтересоване банке и лизинг компаније које испуњавају законом утврђене услове за обављање делатности на територији Републике Србије.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Обавезујући услови за све банке које су заинтересоване за учешће у реализацији Програма су да се кредити одобравају под следећим условима: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период почека - шест месеци;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примарно средство обезбеђења кредита је залога над купљеном опремом или на покретној имовини која није предмет куповине;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искључује се хипотека као средство обезбеђења осим ако се односи на хипотеку која је раније узета као обезбеђење по другом кредиту; </w:t>
      </w:r>
    </w:p>
    <w:p w:rsidR="00D33DAF" w:rsidRPr="00D33DAF" w:rsidRDefault="00D33DAF" w:rsidP="00D33DAF">
      <w:pPr>
        <w:spacing w:before="100" w:beforeAutospacing="1" w:after="100" w:afterAutospacing="1" w:line="240" w:lineRule="auto"/>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искључује се депозит као средство обезбеђења средстава (осим као привремено обезбеђење до тренутка успостављања залоге на опреми);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lastRenderedPageBreak/>
        <w:t>- искључује се забрана расподеле добити привредног субјекта до отплате кредита;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искључују се трошкови обраде кредита;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потенцијални трошкови и накнаде у укупном износу до 1%;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привредни субјекти могу отплатити кредит превремено у односу на рок који је дефинисан у уговору са банком, с тим да уколико превремену отплату изврше у току прве трећине трајања периода отплате, дужни су да врате целокупан износ одобрених бесповратних средстава;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искључује се могућност наметања додатних услова клијентима који конкуришу за овај програм у односу на услове који већ важе за клијенте који користе друге инвестиционе кредите исте банке (нпр. условљавање величине промета и сл.).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Неопходно је да следећи потенцијални трошкови и накнаде буду засебно исказани: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трошкови отварања и вођења наменског рачуна;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трошкови прибављања извештаја кредитног бироа;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трошкови меница;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трошкови овере заложне изјаве;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трошкови уписа покретне залоге у АПР;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остали, уколико су предвиђени и засебно приказани.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Обавезујући услови за све лизинг компаније које су заинтересоване за учешће у реализацији Програма су да се финансијски лизинг одобрава под следећим условима: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период почека - шест месеци;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примарна средства обезбеђења су менице привредног субјекта и пуно имовинско осигурање опреме - предмета лизинга, који остаје у власништву лизинг компаније до исплате укупног износа лизинг накнада дефинисаних уговором о финансијском лизингу;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право својине над предметом лизинга се преноси са лизинг компаније на привредни субјект истеком рока на који је закључен уговор и по извршеној исплати укупно уговореног износа лизинг накнаде (укупно уговорени износ лизинг накнада мора обухватати комплетну вредност предмета лизинга);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искључује се хипотека као могуће средство обезбеђења;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искључују се трошкови обраде захтева; </w:t>
      </w:r>
    </w:p>
    <w:p w:rsidR="00D33DAF" w:rsidRPr="00D33DAF" w:rsidRDefault="00D33DAF" w:rsidP="00D33DAF">
      <w:pPr>
        <w:spacing w:before="100" w:beforeAutospacing="1" w:after="100" w:afterAutospacing="1" w:line="240" w:lineRule="auto"/>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привредни субјекти могу отплатити средства финансијског лизинга превремено у односу на рок који је дефинисан у уговору са лизинг компанијом, с тим да уколико превремену отплату изврше у току прве трећине трајања уговора о финансијском лизингу, дужни су да врате целокупан износ одобрених бесповратних средстава; </w:t>
      </w:r>
    </w:p>
    <w:p w:rsidR="00D33DAF" w:rsidRPr="00D33DAF" w:rsidRDefault="00D33DAF" w:rsidP="00D33DAF">
      <w:pPr>
        <w:spacing w:before="100" w:beforeAutospacing="1" w:after="100" w:afterAutospacing="1" w:line="240" w:lineRule="auto"/>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lastRenderedPageBreak/>
        <w:t>- искључује се могућност наметања додатних услова клијентима који конкуришу за Програм у односу на услове који већ важе за клијенте који користе друге инвестиционе кредите исте лизинг компаније. </w:t>
      </w:r>
    </w:p>
    <w:p w:rsidR="00D33DAF" w:rsidRPr="00D33DAF" w:rsidRDefault="00D33DAF" w:rsidP="00D33DAF">
      <w:pPr>
        <w:spacing w:before="100" w:beforeAutospacing="1" w:after="100" w:afterAutospacing="1" w:line="240" w:lineRule="auto"/>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Неопходно је да следећи потенцијални трошкови и накнаде буду засебно исказани: </w:t>
      </w:r>
    </w:p>
    <w:p w:rsidR="00D33DAF" w:rsidRPr="00D33DAF" w:rsidRDefault="00D33DAF" w:rsidP="00D33DAF">
      <w:pPr>
        <w:spacing w:before="100" w:beforeAutospacing="1" w:after="100" w:afterAutospacing="1" w:line="240" w:lineRule="auto"/>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трошкови прибављања извештаја кредитног бироа; </w:t>
      </w:r>
    </w:p>
    <w:p w:rsidR="00D33DAF" w:rsidRPr="00D33DAF" w:rsidRDefault="00D33DAF" w:rsidP="00D33DAF">
      <w:pPr>
        <w:spacing w:before="100" w:beforeAutospacing="1" w:after="100" w:afterAutospacing="1" w:line="240" w:lineRule="auto"/>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трошкови меница; </w:t>
      </w:r>
    </w:p>
    <w:p w:rsidR="00D33DAF" w:rsidRPr="00D33DAF" w:rsidRDefault="00D33DAF" w:rsidP="00D33DAF">
      <w:pPr>
        <w:spacing w:before="100" w:beforeAutospacing="1" w:after="100" w:afterAutospacing="1" w:line="240" w:lineRule="auto"/>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трошкови уписа уговора у регистар финансијског лизинга у АПР; </w:t>
      </w:r>
    </w:p>
    <w:p w:rsidR="00D33DAF" w:rsidRPr="00D33DAF" w:rsidRDefault="00D33DAF" w:rsidP="00D33DAF">
      <w:pPr>
        <w:spacing w:before="100" w:beforeAutospacing="1" w:after="100" w:afterAutospacing="1" w:line="240" w:lineRule="auto"/>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остали, уколико су предвиђени. </w:t>
      </w:r>
    </w:p>
    <w:p w:rsidR="00D33DAF" w:rsidRPr="00D33DAF" w:rsidRDefault="00D33DAF" w:rsidP="00D33DAF">
      <w:pPr>
        <w:spacing w:before="100" w:beforeAutospacing="1" w:after="100" w:afterAutospacing="1" w:line="240" w:lineRule="auto"/>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Критеријум за избор банке биће предложена висина каматне стопе за дефинисане рочности наведене у Табели 1. </w:t>
      </w:r>
    </w:p>
    <w:tbl>
      <w:tblPr>
        <w:tblW w:w="11520" w:type="dxa"/>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22"/>
        <w:gridCol w:w="1654"/>
        <w:gridCol w:w="2572"/>
        <w:gridCol w:w="1829"/>
        <w:gridCol w:w="2843"/>
      </w:tblGrid>
      <w:tr w:rsidR="00D33DAF" w:rsidRPr="00D33DAF" w:rsidTr="00D33DA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33DAF" w:rsidRPr="00D33DAF" w:rsidRDefault="00D33DAF" w:rsidP="00D33DAF">
            <w:pPr>
              <w:spacing w:before="100" w:beforeAutospacing="1" w:after="100" w:afterAutospacing="1" w:line="240" w:lineRule="auto"/>
              <w:jc w:val="center"/>
              <w:rPr>
                <w:rFonts w:ascii="Arial" w:eastAsia="Times New Roman" w:hAnsi="Arial" w:cs="Arial"/>
                <w:sz w:val="21"/>
                <w:szCs w:val="21"/>
                <w:lang w:eastAsia="sr-Latn-RS"/>
              </w:rPr>
            </w:pPr>
            <w:r w:rsidRPr="00D33DAF">
              <w:rPr>
                <w:rFonts w:ascii="Arial" w:eastAsia="Times New Roman" w:hAnsi="Arial" w:cs="Arial"/>
                <w:sz w:val="21"/>
                <w:szCs w:val="21"/>
                <w:lang w:eastAsia="sr-Latn-RS"/>
              </w:rPr>
              <w:t>Рочност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D33DAF" w:rsidRPr="00D33DAF" w:rsidRDefault="00D33DAF" w:rsidP="00D33DAF">
            <w:pPr>
              <w:spacing w:before="100" w:beforeAutospacing="1" w:after="100" w:afterAutospacing="1" w:line="240" w:lineRule="auto"/>
              <w:jc w:val="center"/>
              <w:rPr>
                <w:rFonts w:ascii="Arial" w:eastAsia="Times New Roman" w:hAnsi="Arial" w:cs="Arial"/>
                <w:sz w:val="21"/>
                <w:szCs w:val="21"/>
                <w:lang w:eastAsia="sr-Latn-RS"/>
              </w:rPr>
            </w:pPr>
            <w:r w:rsidRPr="00D33DAF">
              <w:rPr>
                <w:rFonts w:ascii="Arial" w:eastAsia="Times New Roman" w:hAnsi="Arial" w:cs="Arial"/>
                <w:sz w:val="21"/>
                <w:szCs w:val="21"/>
                <w:lang w:eastAsia="sr-Latn-RS"/>
              </w:rPr>
              <w:t>Ефективна каматна стопа (ЕКС) </w:t>
            </w:r>
          </w:p>
        </w:tc>
      </w:tr>
      <w:tr w:rsidR="00D33DAF" w:rsidRPr="00D33DAF" w:rsidTr="00D33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33DAF" w:rsidRPr="00D33DAF" w:rsidRDefault="00D33DAF" w:rsidP="00D33DAF">
            <w:pPr>
              <w:spacing w:after="0" w:line="240" w:lineRule="auto"/>
              <w:rPr>
                <w:rFonts w:ascii="Arial" w:eastAsia="Times New Roman" w:hAnsi="Arial" w:cs="Arial"/>
                <w:sz w:val="21"/>
                <w:szCs w:val="21"/>
                <w:lang w:eastAsia="sr-Latn-R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33DAF" w:rsidRPr="00D33DAF" w:rsidRDefault="00D33DAF" w:rsidP="00D33DAF">
            <w:pPr>
              <w:spacing w:before="100" w:beforeAutospacing="1" w:after="100" w:afterAutospacing="1" w:line="240" w:lineRule="auto"/>
              <w:jc w:val="center"/>
              <w:rPr>
                <w:rFonts w:ascii="Arial" w:eastAsia="Times New Roman" w:hAnsi="Arial" w:cs="Arial"/>
                <w:sz w:val="21"/>
                <w:szCs w:val="21"/>
                <w:lang w:eastAsia="sr-Latn-RS"/>
              </w:rPr>
            </w:pPr>
            <w:r w:rsidRPr="00D33DAF">
              <w:rPr>
                <w:rFonts w:ascii="Arial" w:eastAsia="Times New Roman" w:hAnsi="Arial" w:cs="Arial"/>
                <w:sz w:val="21"/>
                <w:szCs w:val="21"/>
                <w:lang w:eastAsia="sr-Latn-RS"/>
              </w:rPr>
              <w:t>Динарски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33DAF" w:rsidRPr="00D33DAF" w:rsidRDefault="00D33DAF" w:rsidP="00D33DAF">
            <w:pPr>
              <w:spacing w:before="100" w:beforeAutospacing="1" w:after="100" w:afterAutospacing="1" w:line="240" w:lineRule="auto"/>
              <w:jc w:val="center"/>
              <w:rPr>
                <w:rFonts w:ascii="Arial" w:eastAsia="Times New Roman" w:hAnsi="Arial" w:cs="Arial"/>
                <w:sz w:val="21"/>
                <w:szCs w:val="21"/>
                <w:lang w:eastAsia="sr-Latn-RS"/>
              </w:rPr>
            </w:pPr>
            <w:r w:rsidRPr="00D33DAF">
              <w:rPr>
                <w:rFonts w:ascii="Arial" w:eastAsia="Times New Roman" w:hAnsi="Arial" w:cs="Arial"/>
                <w:sz w:val="21"/>
                <w:szCs w:val="21"/>
                <w:lang w:eastAsia="sr-Latn-RS"/>
              </w:rPr>
              <w:t>Валутна клаузула (ЕУР) </w:t>
            </w:r>
          </w:p>
        </w:tc>
      </w:tr>
      <w:tr w:rsidR="00D33DAF" w:rsidRPr="00D33DAF" w:rsidTr="00D33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33DAF" w:rsidRPr="00D33DAF" w:rsidRDefault="00D33DAF" w:rsidP="00D33DAF">
            <w:pPr>
              <w:spacing w:after="0" w:line="240" w:lineRule="auto"/>
              <w:rPr>
                <w:rFonts w:ascii="Arial" w:eastAsia="Times New Roman" w:hAnsi="Arial" w:cs="Arial"/>
                <w:sz w:val="21"/>
                <w:szCs w:val="21"/>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3DAF" w:rsidRPr="00D33DAF" w:rsidRDefault="00D33DAF" w:rsidP="00D33DAF">
            <w:pPr>
              <w:spacing w:before="100" w:beforeAutospacing="1" w:after="100" w:afterAutospacing="1" w:line="240" w:lineRule="auto"/>
              <w:jc w:val="center"/>
              <w:rPr>
                <w:rFonts w:ascii="Arial" w:eastAsia="Times New Roman" w:hAnsi="Arial" w:cs="Arial"/>
                <w:sz w:val="21"/>
                <w:szCs w:val="21"/>
                <w:lang w:eastAsia="sr-Latn-RS"/>
              </w:rPr>
            </w:pPr>
            <w:r w:rsidRPr="00D33DAF">
              <w:rPr>
                <w:rFonts w:ascii="Arial" w:eastAsia="Times New Roman" w:hAnsi="Arial" w:cs="Arial"/>
                <w:sz w:val="21"/>
                <w:szCs w:val="21"/>
                <w:lang w:eastAsia="sr-Latn-RS"/>
              </w:rPr>
              <w:t>фиксна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DAF" w:rsidRPr="00D33DAF" w:rsidRDefault="00D33DAF" w:rsidP="00D33DAF">
            <w:pPr>
              <w:spacing w:before="100" w:beforeAutospacing="1" w:after="100" w:afterAutospacing="1" w:line="240" w:lineRule="auto"/>
              <w:jc w:val="center"/>
              <w:rPr>
                <w:rFonts w:ascii="Arial" w:eastAsia="Times New Roman" w:hAnsi="Arial" w:cs="Arial"/>
                <w:sz w:val="21"/>
                <w:szCs w:val="21"/>
                <w:lang w:eastAsia="sr-Latn-RS"/>
              </w:rPr>
            </w:pPr>
            <w:r w:rsidRPr="00D33DAF">
              <w:rPr>
                <w:rFonts w:ascii="Arial" w:eastAsia="Times New Roman" w:hAnsi="Arial" w:cs="Arial"/>
                <w:sz w:val="21"/>
                <w:szCs w:val="21"/>
                <w:lang w:eastAsia="sr-Latn-RS"/>
              </w:rPr>
              <w:t>варијабилна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DAF" w:rsidRPr="00D33DAF" w:rsidRDefault="00D33DAF" w:rsidP="00D33DAF">
            <w:pPr>
              <w:spacing w:before="100" w:beforeAutospacing="1" w:after="100" w:afterAutospacing="1" w:line="240" w:lineRule="auto"/>
              <w:jc w:val="center"/>
              <w:rPr>
                <w:rFonts w:ascii="Arial" w:eastAsia="Times New Roman" w:hAnsi="Arial" w:cs="Arial"/>
                <w:sz w:val="21"/>
                <w:szCs w:val="21"/>
                <w:lang w:eastAsia="sr-Latn-RS"/>
              </w:rPr>
            </w:pPr>
            <w:r w:rsidRPr="00D33DAF">
              <w:rPr>
                <w:rFonts w:ascii="Arial" w:eastAsia="Times New Roman" w:hAnsi="Arial" w:cs="Arial"/>
                <w:sz w:val="21"/>
                <w:szCs w:val="21"/>
                <w:lang w:eastAsia="sr-Latn-RS"/>
              </w:rPr>
              <w:t>фиксна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DAF" w:rsidRPr="00D33DAF" w:rsidRDefault="00D33DAF" w:rsidP="00D33DAF">
            <w:pPr>
              <w:spacing w:before="100" w:beforeAutospacing="1" w:after="100" w:afterAutospacing="1" w:line="240" w:lineRule="auto"/>
              <w:jc w:val="center"/>
              <w:rPr>
                <w:rFonts w:ascii="Arial" w:eastAsia="Times New Roman" w:hAnsi="Arial" w:cs="Arial"/>
                <w:sz w:val="21"/>
                <w:szCs w:val="21"/>
                <w:lang w:eastAsia="sr-Latn-RS"/>
              </w:rPr>
            </w:pPr>
            <w:r w:rsidRPr="00D33DAF">
              <w:rPr>
                <w:rFonts w:ascii="Arial" w:eastAsia="Times New Roman" w:hAnsi="Arial" w:cs="Arial"/>
                <w:sz w:val="21"/>
                <w:szCs w:val="21"/>
                <w:lang w:eastAsia="sr-Latn-RS"/>
              </w:rPr>
              <w:t>варијабилна </w:t>
            </w:r>
          </w:p>
        </w:tc>
      </w:tr>
      <w:tr w:rsidR="00D33DAF" w:rsidRPr="00D33DAF" w:rsidTr="00D33DA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1. 18 месеци </w:t>
            </w:r>
          </w:p>
        </w:tc>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  </w:t>
            </w:r>
          </w:p>
        </w:tc>
      </w:tr>
      <w:tr w:rsidR="00D33DAF" w:rsidRPr="00D33DAF" w:rsidTr="00D33DA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2. 24 месеца </w:t>
            </w:r>
          </w:p>
        </w:tc>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  </w:t>
            </w:r>
          </w:p>
        </w:tc>
      </w:tr>
      <w:tr w:rsidR="00D33DAF" w:rsidRPr="00D33DAF" w:rsidTr="00D33DA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3. 36 месеци </w:t>
            </w:r>
          </w:p>
        </w:tc>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  </w:t>
            </w:r>
          </w:p>
        </w:tc>
      </w:tr>
      <w:tr w:rsidR="00D33DAF" w:rsidRPr="00D33DAF" w:rsidTr="00D33DA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4. 48 месеци </w:t>
            </w:r>
          </w:p>
        </w:tc>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  </w:t>
            </w:r>
          </w:p>
        </w:tc>
      </w:tr>
      <w:tr w:rsidR="00D33DAF" w:rsidRPr="00D33DAF" w:rsidTr="00D33DA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5. 60 месеци </w:t>
            </w:r>
          </w:p>
        </w:tc>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  </w:t>
            </w:r>
          </w:p>
        </w:tc>
      </w:tr>
    </w:tbl>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Напомена: Банке које не буду доставиле понуду по свим наведеним критеријумима из Табеле 1, биће дисквалификоване. Уколико банка даје распон каматне стопе, за бодовање се узима највиша. За обрачун ефективне каматне стопе користити методологију дату Одлуком о условима и начину обрачуна ефективне каматне стопе и изгледу и садржини образаца који се уручују кориснику ("Службени гласник РС", бр. 65/11 и 62/18) без обзира да ли су корисници правна или физичка лица. У обрачун треба укључити све трошкове изузев трошкова процене и пуног имовинског осигурања на предмету залоге. Обрачуната ефективна каматна стопа на дан одобравања и на дан исплате кредита клијенту могу бити веће од исказане ЕКС у Табели 1. само на основу урачунавања наведених трошкова. Варијабилну каматну стопу за динарске кредите и кредите индексиране у еврима у табели приказати и у укупном износу, као и кроз следећу структуру: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за динарске кредите: РКС/1M ББ/3M ББ/6M ББ+маржа банке + остали трошкови;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за кредите индексиране у еврима 3M/6M ЕБ+маржа банке + остали трошкови.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Критеријум за избор лизинг компаније биће предложена висина каматне стопе за дефинисане рочности у Табели 2. </w:t>
      </w:r>
    </w:p>
    <w:tbl>
      <w:tblPr>
        <w:tblW w:w="11520" w:type="dxa"/>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22"/>
        <w:gridCol w:w="1654"/>
        <w:gridCol w:w="2572"/>
        <w:gridCol w:w="1829"/>
        <w:gridCol w:w="2843"/>
      </w:tblGrid>
      <w:tr w:rsidR="00D33DAF" w:rsidRPr="00D33DAF" w:rsidTr="00D33DA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33DAF" w:rsidRPr="00D33DAF" w:rsidRDefault="00D33DAF" w:rsidP="00D33DAF">
            <w:pPr>
              <w:spacing w:before="100" w:beforeAutospacing="1" w:after="100" w:afterAutospacing="1" w:line="240" w:lineRule="auto"/>
              <w:jc w:val="center"/>
              <w:rPr>
                <w:rFonts w:ascii="Arial" w:eastAsia="Times New Roman" w:hAnsi="Arial" w:cs="Arial"/>
                <w:sz w:val="21"/>
                <w:szCs w:val="21"/>
                <w:lang w:eastAsia="sr-Latn-RS"/>
              </w:rPr>
            </w:pPr>
            <w:r w:rsidRPr="00D33DAF">
              <w:rPr>
                <w:rFonts w:ascii="Arial" w:eastAsia="Times New Roman" w:hAnsi="Arial" w:cs="Arial"/>
                <w:sz w:val="21"/>
                <w:szCs w:val="21"/>
                <w:lang w:eastAsia="sr-Latn-RS"/>
              </w:rPr>
              <w:t>Рочност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D33DAF" w:rsidRPr="00D33DAF" w:rsidRDefault="00D33DAF" w:rsidP="00D33DAF">
            <w:pPr>
              <w:spacing w:before="100" w:beforeAutospacing="1" w:after="100" w:afterAutospacing="1" w:line="240" w:lineRule="auto"/>
              <w:jc w:val="center"/>
              <w:rPr>
                <w:rFonts w:ascii="Arial" w:eastAsia="Times New Roman" w:hAnsi="Arial" w:cs="Arial"/>
                <w:sz w:val="21"/>
                <w:szCs w:val="21"/>
                <w:lang w:eastAsia="sr-Latn-RS"/>
              </w:rPr>
            </w:pPr>
            <w:r w:rsidRPr="00D33DAF">
              <w:rPr>
                <w:rFonts w:ascii="Arial" w:eastAsia="Times New Roman" w:hAnsi="Arial" w:cs="Arial"/>
                <w:sz w:val="21"/>
                <w:szCs w:val="21"/>
                <w:lang w:eastAsia="sr-Latn-RS"/>
              </w:rPr>
              <w:t>Ефективна каматна стопа (ЕКС) </w:t>
            </w:r>
          </w:p>
        </w:tc>
      </w:tr>
      <w:tr w:rsidR="00D33DAF" w:rsidRPr="00D33DAF" w:rsidTr="00D33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33DAF" w:rsidRPr="00D33DAF" w:rsidRDefault="00D33DAF" w:rsidP="00D33DAF">
            <w:pPr>
              <w:spacing w:after="0" w:line="240" w:lineRule="auto"/>
              <w:rPr>
                <w:rFonts w:ascii="Arial" w:eastAsia="Times New Roman" w:hAnsi="Arial" w:cs="Arial"/>
                <w:sz w:val="21"/>
                <w:szCs w:val="21"/>
                <w:lang w:eastAsia="sr-Latn-R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33DAF" w:rsidRPr="00D33DAF" w:rsidRDefault="00D33DAF" w:rsidP="00D33DAF">
            <w:pPr>
              <w:spacing w:before="100" w:beforeAutospacing="1" w:after="100" w:afterAutospacing="1" w:line="240" w:lineRule="auto"/>
              <w:jc w:val="center"/>
              <w:rPr>
                <w:rFonts w:ascii="Arial" w:eastAsia="Times New Roman" w:hAnsi="Arial" w:cs="Arial"/>
                <w:sz w:val="21"/>
                <w:szCs w:val="21"/>
                <w:lang w:eastAsia="sr-Latn-RS"/>
              </w:rPr>
            </w:pPr>
            <w:r w:rsidRPr="00D33DAF">
              <w:rPr>
                <w:rFonts w:ascii="Arial" w:eastAsia="Times New Roman" w:hAnsi="Arial" w:cs="Arial"/>
                <w:sz w:val="21"/>
                <w:szCs w:val="21"/>
                <w:lang w:eastAsia="sr-Latn-RS"/>
              </w:rPr>
              <w:t>Динарски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33DAF" w:rsidRPr="00D33DAF" w:rsidRDefault="00D33DAF" w:rsidP="00D33DAF">
            <w:pPr>
              <w:spacing w:before="100" w:beforeAutospacing="1" w:after="100" w:afterAutospacing="1" w:line="240" w:lineRule="auto"/>
              <w:jc w:val="center"/>
              <w:rPr>
                <w:rFonts w:ascii="Arial" w:eastAsia="Times New Roman" w:hAnsi="Arial" w:cs="Arial"/>
                <w:sz w:val="21"/>
                <w:szCs w:val="21"/>
                <w:lang w:eastAsia="sr-Latn-RS"/>
              </w:rPr>
            </w:pPr>
            <w:r w:rsidRPr="00D33DAF">
              <w:rPr>
                <w:rFonts w:ascii="Arial" w:eastAsia="Times New Roman" w:hAnsi="Arial" w:cs="Arial"/>
                <w:sz w:val="21"/>
                <w:szCs w:val="21"/>
                <w:lang w:eastAsia="sr-Latn-RS"/>
              </w:rPr>
              <w:t>Валутна клаузула (ЕУР) </w:t>
            </w:r>
          </w:p>
        </w:tc>
      </w:tr>
      <w:tr w:rsidR="00D33DAF" w:rsidRPr="00D33DAF" w:rsidTr="00D33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33DAF" w:rsidRPr="00D33DAF" w:rsidRDefault="00D33DAF" w:rsidP="00D33DAF">
            <w:pPr>
              <w:spacing w:after="0" w:line="240" w:lineRule="auto"/>
              <w:rPr>
                <w:rFonts w:ascii="Arial" w:eastAsia="Times New Roman" w:hAnsi="Arial" w:cs="Arial"/>
                <w:sz w:val="21"/>
                <w:szCs w:val="21"/>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3DAF" w:rsidRPr="00D33DAF" w:rsidRDefault="00D33DAF" w:rsidP="00D33DAF">
            <w:pPr>
              <w:spacing w:before="100" w:beforeAutospacing="1" w:after="100" w:afterAutospacing="1" w:line="240" w:lineRule="auto"/>
              <w:jc w:val="center"/>
              <w:rPr>
                <w:rFonts w:ascii="Arial" w:eastAsia="Times New Roman" w:hAnsi="Arial" w:cs="Arial"/>
                <w:sz w:val="21"/>
                <w:szCs w:val="21"/>
                <w:lang w:eastAsia="sr-Latn-RS"/>
              </w:rPr>
            </w:pPr>
            <w:r w:rsidRPr="00D33DAF">
              <w:rPr>
                <w:rFonts w:ascii="Arial" w:eastAsia="Times New Roman" w:hAnsi="Arial" w:cs="Arial"/>
                <w:sz w:val="21"/>
                <w:szCs w:val="21"/>
                <w:lang w:eastAsia="sr-Latn-RS"/>
              </w:rPr>
              <w:t>фиксна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DAF" w:rsidRPr="00D33DAF" w:rsidRDefault="00D33DAF" w:rsidP="00D33DAF">
            <w:pPr>
              <w:spacing w:before="100" w:beforeAutospacing="1" w:after="100" w:afterAutospacing="1" w:line="240" w:lineRule="auto"/>
              <w:jc w:val="center"/>
              <w:rPr>
                <w:rFonts w:ascii="Arial" w:eastAsia="Times New Roman" w:hAnsi="Arial" w:cs="Arial"/>
                <w:sz w:val="21"/>
                <w:szCs w:val="21"/>
                <w:lang w:eastAsia="sr-Latn-RS"/>
              </w:rPr>
            </w:pPr>
            <w:r w:rsidRPr="00D33DAF">
              <w:rPr>
                <w:rFonts w:ascii="Arial" w:eastAsia="Times New Roman" w:hAnsi="Arial" w:cs="Arial"/>
                <w:sz w:val="21"/>
                <w:szCs w:val="21"/>
                <w:lang w:eastAsia="sr-Latn-RS"/>
              </w:rPr>
              <w:t>варијабилна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DAF" w:rsidRPr="00D33DAF" w:rsidRDefault="00D33DAF" w:rsidP="00D33DAF">
            <w:pPr>
              <w:spacing w:before="100" w:beforeAutospacing="1" w:after="100" w:afterAutospacing="1" w:line="240" w:lineRule="auto"/>
              <w:jc w:val="center"/>
              <w:rPr>
                <w:rFonts w:ascii="Arial" w:eastAsia="Times New Roman" w:hAnsi="Arial" w:cs="Arial"/>
                <w:sz w:val="21"/>
                <w:szCs w:val="21"/>
                <w:lang w:eastAsia="sr-Latn-RS"/>
              </w:rPr>
            </w:pPr>
            <w:r w:rsidRPr="00D33DAF">
              <w:rPr>
                <w:rFonts w:ascii="Arial" w:eastAsia="Times New Roman" w:hAnsi="Arial" w:cs="Arial"/>
                <w:sz w:val="21"/>
                <w:szCs w:val="21"/>
                <w:lang w:eastAsia="sr-Latn-RS"/>
              </w:rPr>
              <w:t>фиксна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DAF" w:rsidRPr="00D33DAF" w:rsidRDefault="00D33DAF" w:rsidP="00D33DAF">
            <w:pPr>
              <w:spacing w:before="100" w:beforeAutospacing="1" w:after="100" w:afterAutospacing="1" w:line="240" w:lineRule="auto"/>
              <w:jc w:val="center"/>
              <w:rPr>
                <w:rFonts w:ascii="Arial" w:eastAsia="Times New Roman" w:hAnsi="Arial" w:cs="Arial"/>
                <w:sz w:val="21"/>
                <w:szCs w:val="21"/>
                <w:lang w:eastAsia="sr-Latn-RS"/>
              </w:rPr>
            </w:pPr>
            <w:r w:rsidRPr="00D33DAF">
              <w:rPr>
                <w:rFonts w:ascii="Arial" w:eastAsia="Times New Roman" w:hAnsi="Arial" w:cs="Arial"/>
                <w:sz w:val="21"/>
                <w:szCs w:val="21"/>
                <w:lang w:eastAsia="sr-Latn-RS"/>
              </w:rPr>
              <w:t>варијабилна </w:t>
            </w:r>
          </w:p>
        </w:tc>
      </w:tr>
      <w:tr w:rsidR="00D33DAF" w:rsidRPr="00D33DAF" w:rsidTr="00D33DA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1. 18 месеци </w:t>
            </w:r>
          </w:p>
        </w:tc>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  </w:t>
            </w:r>
          </w:p>
        </w:tc>
      </w:tr>
      <w:tr w:rsidR="00D33DAF" w:rsidRPr="00D33DAF" w:rsidTr="00D33DA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lastRenderedPageBreak/>
              <w:t>2. 24 месеца </w:t>
            </w:r>
          </w:p>
        </w:tc>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  </w:t>
            </w:r>
          </w:p>
        </w:tc>
      </w:tr>
      <w:tr w:rsidR="00D33DAF" w:rsidRPr="00D33DAF" w:rsidTr="00D33DA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3. 36 месеци </w:t>
            </w:r>
          </w:p>
        </w:tc>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  </w:t>
            </w:r>
          </w:p>
        </w:tc>
      </w:tr>
      <w:tr w:rsidR="00D33DAF" w:rsidRPr="00D33DAF" w:rsidTr="00D33DA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4. 48 месеци </w:t>
            </w:r>
          </w:p>
        </w:tc>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  </w:t>
            </w:r>
          </w:p>
        </w:tc>
      </w:tr>
      <w:tr w:rsidR="00D33DAF" w:rsidRPr="00D33DAF" w:rsidTr="00D33DA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5. 60 месеци </w:t>
            </w:r>
          </w:p>
        </w:tc>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D33DAF" w:rsidRPr="00D33DAF" w:rsidRDefault="00D33DAF" w:rsidP="00D33DAF">
            <w:pPr>
              <w:spacing w:before="100" w:beforeAutospacing="1" w:after="100" w:afterAutospacing="1" w:line="240" w:lineRule="auto"/>
              <w:rPr>
                <w:rFonts w:ascii="Arial" w:eastAsia="Times New Roman" w:hAnsi="Arial" w:cs="Arial"/>
                <w:sz w:val="21"/>
                <w:szCs w:val="21"/>
                <w:lang w:eastAsia="sr-Latn-RS"/>
              </w:rPr>
            </w:pPr>
            <w:r w:rsidRPr="00D33DAF">
              <w:rPr>
                <w:rFonts w:ascii="Arial" w:eastAsia="Times New Roman" w:hAnsi="Arial" w:cs="Arial"/>
                <w:sz w:val="21"/>
                <w:szCs w:val="21"/>
                <w:lang w:eastAsia="sr-Latn-RS"/>
              </w:rPr>
              <w:t>  </w:t>
            </w:r>
          </w:p>
        </w:tc>
      </w:tr>
    </w:tbl>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Напомена: Лизинг компаније које не буду доставиле понуду по свим наведеним критеријумима из Табеле 2, биће дисквалификоване. Уколико лизинг компанија даје распон каматне стопе, за бодовање се узима највиша. За обрачун ефективне каматне стопе користити методологију дату Одлуком о условима и начину обрачуна ефективне каматне стопе и изгледу и садржини образаца који се уручују кориснику, без обзира да ли су корисници правна или физичка лица. У обрачун треба укључити све трошкове изузев трошкова процене и пуног имовинског осигурања на предмету куповине. Обрачуната ефективна каматна стопа на дан одобравања и на дан реализације лизинг уговора клијенту могу бити веће од исказане ЕКС у Табели 2. само на основу урачунавања наведених трошкова. Варијабилну каматну стопу за динарске кредите и кредите индексиране у еврима у табели приказати и у укупном износу, као и кроз следећу структуру: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за динарске кредите: РКС/1M ББ/3M ББ/6M ББ+маржа банке + остали трошкови;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за кредите индексиране у еврима 3M/6M ЕБ+маржа банке + остали трошкови.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Понуде ефективне каматне стопе свих банака се међусобно пореде и рангирају за исту рочност и валуту наведену у Табели 1.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Понуде ефективне каматне стопе свих лизинг компанија се међусобно пореде и рангирају за исту рочност и валуту наведену у Табели 2.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Понуде банака и понуде лизинг компанија се посебно рангирају.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Сабирањем тако добијених рангова формира се коначна ранг листа на основу које Комисија за оцењивање и селекцију пријава банака и лизинг компанија, доноси Решење о избору банака и лизинг компанија.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Право на учешће у реализацији Програма имаће максимално шест најбоље рангираних банака и максимално две најбоље рангиране лизинг компаније.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Кандидати чије је захтеве Комисија за оцењивање и селекцију пријава банака и лизинг компанија одбила, имају право на жалбу у року од 15 дана од дана пријема решења.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Жалба се подноси министру привреде, непосредно или препорученом поштом, на адресу Министарство привреде, Кнеза Милоша 20, 11000 Београд.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О жалби одлучује министар привреде у року од 30 дана од дана пријема жалбе. </w:t>
      </w:r>
    </w:p>
    <w:p w:rsidR="00D33DAF" w:rsidRPr="00D33DAF" w:rsidRDefault="00D33DAF" w:rsidP="00D33DAF">
      <w:pPr>
        <w:spacing w:before="240" w:after="240" w:line="240" w:lineRule="auto"/>
        <w:jc w:val="center"/>
        <w:rPr>
          <w:rFonts w:ascii="Arial" w:eastAsia="Times New Roman" w:hAnsi="Arial" w:cs="Arial"/>
          <w:b/>
          <w:bCs/>
          <w:color w:val="000000"/>
          <w:sz w:val="24"/>
          <w:szCs w:val="24"/>
          <w:lang w:eastAsia="sr-Latn-RS"/>
        </w:rPr>
      </w:pPr>
      <w:bookmarkStart w:id="15" w:name="str_14"/>
      <w:bookmarkEnd w:id="15"/>
      <w:r w:rsidRPr="00D33DAF">
        <w:rPr>
          <w:rFonts w:ascii="Arial" w:eastAsia="Times New Roman" w:hAnsi="Arial" w:cs="Arial"/>
          <w:b/>
          <w:bCs/>
          <w:color w:val="000000"/>
          <w:sz w:val="24"/>
          <w:szCs w:val="24"/>
          <w:lang w:eastAsia="sr-Latn-RS"/>
        </w:rPr>
        <w:t>6.2. Уговор о реализацији Програма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xml:space="preserve">По усвајању Програма, Министарство ће потписати уговор о реализацији Програма са Развојном агенцијом, којим ће се на Развојну агенцију пренети обавеза закључивања уговора о коришћењу бесповратних средстава са привредним субјектима, преноса средстава на наменске рачуне привредних субјеката, другостепене контроле наменског коришћења бесповратних средстава након пријема писаног обавештења банке или лизинг компаније о могућим неправилностима, као и контроле наменског коришћења бесповратних </w:t>
      </w:r>
      <w:r w:rsidRPr="00D33DAF">
        <w:rPr>
          <w:rFonts w:ascii="Arial" w:eastAsia="Times New Roman" w:hAnsi="Arial" w:cs="Arial"/>
          <w:color w:val="000000"/>
          <w:sz w:val="21"/>
          <w:szCs w:val="21"/>
          <w:lang w:eastAsia="sr-Latn-RS"/>
        </w:rPr>
        <w:lastRenderedPageBreak/>
        <w:t>средстава код привредних субјеката који су превремено отплатили средства кредита код банке или средства финансијског лизинга.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Министарство ће, по доношењу решења о избору банака и лизинг компанија за учешће у реализацији Програма, потписати тројни уговор о његовој реализацији са Развојном агенцијом и сваком од изабраних банака, односно лизинг компанија. Уговорима ће на банке и лизинг компаније бити пренета обавеза прикупљања и обраде захтева привредних субјеката за доделу бесповратних средстава, наменске контроле и редовног извештавања Министарства и Развојне агенције о реализацији Програма, као и о евентуалним неправилностима и злоупотребама.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Министарство ће, по закључењу уговора са Развојном агенцијом и банкама и лизинг компанијама, пренети средства за реализацију овог програма Развојној агенцији на подрачун за посебне намене група подрачуна 764 - Рачуни за посебне намене установа и других правних лица из области других делатности, код Управе за трезор, у складу са уговором о реализацији Програма. </w:t>
      </w:r>
    </w:p>
    <w:p w:rsidR="00D33DAF" w:rsidRPr="00D33DAF" w:rsidRDefault="00D33DAF" w:rsidP="00D33DAF">
      <w:pPr>
        <w:spacing w:before="240" w:after="240" w:line="240" w:lineRule="auto"/>
        <w:jc w:val="center"/>
        <w:rPr>
          <w:rFonts w:ascii="Arial" w:eastAsia="Times New Roman" w:hAnsi="Arial" w:cs="Arial"/>
          <w:b/>
          <w:bCs/>
          <w:color w:val="000000"/>
          <w:sz w:val="24"/>
          <w:szCs w:val="24"/>
          <w:lang w:eastAsia="sr-Latn-RS"/>
        </w:rPr>
      </w:pPr>
      <w:bookmarkStart w:id="16" w:name="str_15"/>
      <w:bookmarkEnd w:id="16"/>
      <w:r w:rsidRPr="00D33DAF">
        <w:rPr>
          <w:rFonts w:ascii="Arial" w:eastAsia="Times New Roman" w:hAnsi="Arial" w:cs="Arial"/>
          <w:b/>
          <w:bCs/>
          <w:color w:val="000000"/>
          <w:sz w:val="24"/>
          <w:szCs w:val="24"/>
          <w:lang w:eastAsia="sr-Latn-RS"/>
        </w:rPr>
        <w:t>6.3. Подношење захтева за доделу бесповратних средстава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Министарство ће, након избора пословних банака и лизинг компанија за учешће у Програму, објавити јавни позив привредним субјектима за доделу бесповратних средстава у најмање једном листу који се дистрибуира на целој територији Републике Србије.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Јавни позив, информација о начину спровођења Програма, конкурсна документација као и информација о условима изабраних банака и лизинг компанија, биће објављени на интернет страници Министарства: www.привреда.гов.рс и Развојне агенције: www.рас.гов.рс.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Јавни позив је отворен док се средства из Програма не утроше, односно док укупан износ позитивних одлука о додељивању бесповратних средстава не досегне лимит од 98% од укупног буџета. Преосталих 2% од расположивог буџета представља резерву за плаћање трошкова трансакција и могуће, позитивно решене, жалбе подносиоца захтева.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Захтев за доделу бесповратних средстава се подноси истовремено са захтевом за кредит или финансијски лизинг у експозитури/филијали једне од пословних банака или лизинг компанија које учествују у реализацији Програма и то достављањем попуњеног обрасца за пријаву, као и пратеће документације којом се доказује испуњеност услова из одељка 5. УСЛОВИ ЗА ДОДЕЛУ БЕСПОВРАТНИХ СТРЕДСТАВА ПО ПРОГРАМУ, пододељака 5.1 и 5.2 овог програма.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Банке и лизинг компаније ће примати искључиво захтеве привредних субјеката који задовољавају све услове Програма и који су предали неопходну конкурсну документацију. Захтев за доделу бесповратних средстава од стране привредног субјекта може бити поднет и електронским путем.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Привредни субјекти могу поднети само један захтев за доделу бесповратних средстава за набавку опреме за делатност за коју су доставили доказ о обављању код једне банке или лизинг компаније. Други захтев за доделу бесповратних средстава и захтев за кредит код друге банке или захтев за финансирање код друге лизинг компаније биће узет у разматрање само ако је поднет након пријема решења да је привредном субјекту одбијен првобитан захтев. </w:t>
      </w:r>
    </w:p>
    <w:p w:rsidR="00D33DAF" w:rsidRPr="00D33DAF" w:rsidRDefault="00D33DAF" w:rsidP="00D33DAF">
      <w:pPr>
        <w:spacing w:before="240" w:after="240" w:line="240" w:lineRule="auto"/>
        <w:jc w:val="center"/>
        <w:rPr>
          <w:rFonts w:ascii="Arial" w:eastAsia="Times New Roman" w:hAnsi="Arial" w:cs="Arial"/>
          <w:b/>
          <w:bCs/>
          <w:color w:val="000000"/>
          <w:sz w:val="24"/>
          <w:szCs w:val="24"/>
          <w:lang w:eastAsia="sr-Latn-RS"/>
        </w:rPr>
      </w:pPr>
      <w:bookmarkStart w:id="17" w:name="str_16"/>
      <w:bookmarkEnd w:id="17"/>
      <w:r w:rsidRPr="00D33DAF">
        <w:rPr>
          <w:rFonts w:ascii="Arial" w:eastAsia="Times New Roman" w:hAnsi="Arial" w:cs="Arial"/>
          <w:b/>
          <w:bCs/>
          <w:color w:val="000000"/>
          <w:sz w:val="24"/>
          <w:szCs w:val="24"/>
          <w:lang w:eastAsia="sr-Latn-RS"/>
        </w:rPr>
        <w:t>6.4. Поступак доделе, уговарања и исплате бесповратних средстава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xml:space="preserve">Након пријема захтева за доделу бесповратних средстава и захтева за кредит или финансијски лизинг, банка, односно лизинг компанија оцењује поднети захтев за кредит </w:t>
      </w:r>
      <w:r w:rsidRPr="00D33DAF">
        <w:rPr>
          <w:rFonts w:ascii="Arial" w:eastAsia="Times New Roman" w:hAnsi="Arial" w:cs="Arial"/>
          <w:color w:val="000000"/>
          <w:sz w:val="21"/>
          <w:szCs w:val="21"/>
          <w:lang w:eastAsia="sr-Latn-RS"/>
        </w:rPr>
        <w:lastRenderedPageBreak/>
        <w:t>односно финансијски лизинг привредног субјекта и доноси прелиминарну одлуку о прихватању или одбијању.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Информације о свим примљеним захтевима за доделом бесповратних средстава који су условно кредитно одобрени, уз сву потребну документацију, пословна банка или лизинг компанија доставља Комисији за доделу бесповратних средстава (у даљем тексту: Комисија), коју решењем образује министар привреде.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Решење о прихватању/одбијању или одбацивању захтева за доделом бесповратних средства се доставља Развојној агенцији и пословној банци или лизинг компанији код које је захтев поднет. Решење о прихватању захтева и додели бесповратних средстава обавезно садржи обавештење корисника да му се додељује де минимис помоћ.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У року од осам дана од дана пријема решења о додели бесповратних средстава Развојна агенција и пословна банка или лизинг компанија обавештавају привредни субјект и у року од 15 дана од дана достављања решења закључују уговор о додели бесповратних средстава, односно уговор о кредиту или финансијском лизингу за набавку опреме са привредним субјектом.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Кандидати ће уз решење о додели бесповратних средстава добити четири примерка уговора о додели бесповратних средстава које ће, након потписивања, вратити Развојној агенцији. Датумом закључења уговора се сматра онај датум када је уговор потписан од стране директора агенције и заведен у Развојној агенцији. Сматраће се да су привредни субјекти који нису потписали уговор о додели бесповратних средстава у предвиђеном року одустали од додељених средстава. Уколико привредни субјект не потпише уговор о кредиту са банком, или уговор о финансијском лизингу са лизинг компанијом, уговор закључен са Развојном агенцијом сматра се ништавним.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Уговор о додели бесповратних средстава нарочито садржи новчани износ који се додељује кориснику средстава, намене за које се средства додељују, начин преноса бесповратних средстава, обавезу корисника да уколико средства буџета не искористи наменски мора да иста врати у складу са уговором, обавезу корисника да набавку и стављање у функцију опреме оконча најкасније у року од шест месеци од закључења уговора о додели бесповратних средстава, као и временски оквир у ком привредни субјект опрему купљену уз подршку бесповратних средстава додељених из овог програма не сме да отуђи нити исту да у најам. Изузетно, код привредних субјеката који обављају грађевинску делатност, најам грађевинске механизације са људством се не сматра изнајмљивањем у смислу овог програма.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Уз уговор се прилаже и бланко меница која служи као средство обезбеђења за доделу бесповратних средстава у случају да се утврди ненаменско трошење средстава или евентуалне злоупотребе.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У року од пет дана од дана закључења уговора са банком, односно лизинг компанијом, привредни субјект дужан је да уплати уговорено учешће, односно учешће одређено у складу са одељком 4. ФИНАНСИЈСКИ ОКВИР.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По закључењу уговора о додели бесповратних средстава, Развојна агенција ће, у року од 15 дана од дана када је информација о извршеној уплати унета од стране банке/лизинг компаније у софтверски систем Министарства, пренети одобрена бесповратна средства на посебан, наменски рачун привредног субјекта. Након доношења Решења Комисије, рок за набавку опреме који је дефинисан Програмом, опрема која је наведена у профактури као и добављач, не могу се мењати осим у посебно оправданим случајевима на образложен захтев клијента. Уколико је захтев оправдан, Комисија доноси Решење о измени претходно донетог Решења о додели бесповратних средстава, а Развојна агенција, у складу са тим, потписује анекс Уговора са крајњим корисником. </w:t>
      </w:r>
    </w:p>
    <w:p w:rsidR="00D33DAF" w:rsidRPr="00D33DAF" w:rsidRDefault="00D33DAF" w:rsidP="00D33DAF">
      <w:pPr>
        <w:spacing w:before="240" w:after="240" w:line="240" w:lineRule="auto"/>
        <w:jc w:val="center"/>
        <w:rPr>
          <w:rFonts w:ascii="Arial" w:eastAsia="Times New Roman" w:hAnsi="Arial" w:cs="Arial"/>
          <w:b/>
          <w:bCs/>
          <w:color w:val="000000"/>
          <w:sz w:val="24"/>
          <w:szCs w:val="24"/>
          <w:lang w:eastAsia="sr-Latn-RS"/>
        </w:rPr>
      </w:pPr>
      <w:bookmarkStart w:id="18" w:name="str_17"/>
      <w:bookmarkEnd w:id="18"/>
      <w:r w:rsidRPr="00D33DAF">
        <w:rPr>
          <w:rFonts w:ascii="Arial" w:eastAsia="Times New Roman" w:hAnsi="Arial" w:cs="Arial"/>
          <w:b/>
          <w:bCs/>
          <w:color w:val="000000"/>
          <w:sz w:val="24"/>
          <w:szCs w:val="24"/>
          <w:lang w:eastAsia="sr-Latn-RS"/>
        </w:rPr>
        <w:lastRenderedPageBreak/>
        <w:t>6.5. Рад Комисије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Комисија врши прегледање, контролу формалне исправности и доноси решење о прихватању захтева и додели бесповратних средства према редоследу пријема комплетираних захтева.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Критеријуми на основу којих Комисија врши контролу исправности захтева дефинисани су у одељку 5. УСЛОВИ ЗА ДОДЕЛУ БЕСПОВРАТНИХ СТРЕДСТАВА ПО ПРОГРАМУ, пододељцима 5.1 и 5.2 овог програма. У току поступка одлучивања о додели бесповратних средстава користиће се подаци из регистара и евиденција надлежних органа: АПР, ЦРОСО и Пореске управе.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Ради потпунијег сагледавања испуњености критеријума, Комисија може преко банке/лизинг компаније да затражи додатну документацију, појашњења предлога и изврши накнадну верификацију поднете документације. Привредни субјект је дужан да тражену допуну документације достави преко одабране банке/лизинг компаније најкасније 15 дана од дана разматрања предметног захтева на седници Комисије. Уколико се тражена допуна документације не достави у овом року, Комисија ће решењем одбацити захтев.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Комисија може одбити или одбацити захтев у целини или делимично.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Комисија задржава право да не додели бесповратна средства у случају сумње у веродостојност документације, репутациони ризик привредног субјекта, као и сумње да се опрема набавља у циљу шпекулативних радњи, а не остваривања специфичних циљева Програма.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Комисија одлучује о свим накнадним захтевима корисника за изменама Решења о додели бесповратних средстава услед наступања непредвиђених околности. Комисија може одобрити промену рока за набавку опреме који је дефинисан Програмом, добављача или опреме, али не и функционалне намене опреме која је предмет кредитирања. У ситуацији када Комисија одлучује о захтеву за измену решења, Комисија не може да повећава износ бесповратних средстава који је одобрен првобитним решењем. Уколико се изменом решења повећава укупна нето вредност опреме која се набавља, привредни субјект има обавезу да разлику у односу на претходну укупну нето вредност опреме финансира из сопствених средстава.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Комисија одлучује о поступању у случају оштећења опреме (делимичног или потпуног) услед наступања више силе (пожар, поплава, земљотрес и сл.) а на основу извештаја добијеног од стране Развојне агенције Србије и извештаја са обављене теренске контроле.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Комисија има право да донесе Решење о стављању ван снаге претходно донетог решења о додели бесповратних средстава као и да тражи повраћај бесповратних средстава у случају када дође до сазнања: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да законски заступник друштва није приликом подношења захтева пријавио сву додељену државну и де минимис помоћ;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на основу којих се доводи у сумњу веродостојност документације на основу које је Комисија донела Решење од додели бесповратних средстава;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која доводе до сумње да је опрема чија је набавка одобрена Програмом, набављена у циљу шпекулативних радњи, а не остваривања специфичних циљева Програма. </w:t>
      </w:r>
    </w:p>
    <w:p w:rsidR="00D33DAF" w:rsidRPr="00D33DAF" w:rsidRDefault="00D33DAF" w:rsidP="00D33DAF">
      <w:pPr>
        <w:spacing w:before="100" w:beforeAutospacing="1" w:after="100" w:afterAutospacing="1" w:line="240" w:lineRule="auto"/>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lastRenderedPageBreak/>
        <w:t>Комисија основана по Програму одлучује о свим евентуалним захтевима за изменама Решења, до истека уговорене обавезе забране отуђења опреме по програмима подршке малим и средњим предузећима за набавку опреме за 2018, 2019. и 2020. годину. </w:t>
      </w:r>
    </w:p>
    <w:p w:rsidR="00D33DAF" w:rsidRPr="00D33DAF" w:rsidRDefault="00D33DAF" w:rsidP="00D33DAF">
      <w:pPr>
        <w:spacing w:before="240" w:after="240" w:line="240" w:lineRule="auto"/>
        <w:jc w:val="center"/>
        <w:rPr>
          <w:rFonts w:ascii="Arial" w:eastAsia="Times New Roman" w:hAnsi="Arial" w:cs="Arial"/>
          <w:b/>
          <w:bCs/>
          <w:color w:val="000000"/>
          <w:sz w:val="24"/>
          <w:szCs w:val="24"/>
          <w:lang w:eastAsia="sr-Latn-RS"/>
        </w:rPr>
      </w:pPr>
      <w:bookmarkStart w:id="19" w:name="str_18"/>
      <w:bookmarkEnd w:id="19"/>
      <w:r w:rsidRPr="00D33DAF">
        <w:rPr>
          <w:rFonts w:ascii="Arial" w:eastAsia="Times New Roman" w:hAnsi="Arial" w:cs="Arial"/>
          <w:b/>
          <w:bCs/>
          <w:color w:val="000000"/>
          <w:sz w:val="24"/>
          <w:szCs w:val="24"/>
          <w:lang w:eastAsia="sr-Latn-RS"/>
        </w:rPr>
        <w:t>6.6. Поступак по жалби </w:t>
      </w:r>
    </w:p>
    <w:p w:rsidR="00D33DAF" w:rsidRPr="00D33DAF" w:rsidRDefault="00D33DAF" w:rsidP="00D33DAF">
      <w:pPr>
        <w:spacing w:before="100" w:beforeAutospacing="1" w:after="100" w:afterAutospacing="1" w:line="240" w:lineRule="auto"/>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Кандидати чије је захтеве Комисија одбила имају право на жалбу у року од 15 дана од дана пријема решења. </w:t>
      </w:r>
    </w:p>
    <w:p w:rsidR="00D33DAF" w:rsidRPr="00D33DAF" w:rsidRDefault="00D33DAF" w:rsidP="00D33DAF">
      <w:pPr>
        <w:spacing w:before="100" w:beforeAutospacing="1" w:after="100" w:afterAutospacing="1" w:line="240" w:lineRule="auto"/>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Жалба се подноси министру привреде, непосредно или препорученом поштом, на адресу Министарство привреде, Кнеза Милоша 20, 11000 Београд. </w:t>
      </w:r>
    </w:p>
    <w:p w:rsidR="00D33DAF" w:rsidRPr="00D33DAF" w:rsidRDefault="00D33DAF" w:rsidP="00D33DAF">
      <w:pPr>
        <w:spacing w:before="100" w:beforeAutospacing="1" w:after="100" w:afterAutospacing="1" w:line="240" w:lineRule="auto"/>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О жалби одлучује министар у року од 30 дана од дана пријема жалбе. </w:t>
      </w:r>
    </w:p>
    <w:p w:rsidR="00D33DAF" w:rsidRPr="00D33DAF" w:rsidRDefault="00D33DAF" w:rsidP="00D33DAF">
      <w:pPr>
        <w:spacing w:after="0" w:line="240" w:lineRule="auto"/>
        <w:jc w:val="center"/>
        <w:rPr>
          <w:rFonts w:ascii="Arial" w:eastAsia="Times New Roman" w:hAnsi="Arial" w:cs="Arial"/>
          <w:color w:val="000000"/>
          <w:sz w:val="32"/>
          <w:szCs w:val="32"/>
          <w:lang w:eastAsia="sr-Latn-RS"/>
        </w:rPr>
      </w:pPr>
      <w:bookmarkStart w:id="20" w:name="str_19"/>
      <w:bookmarkEnd w:id="20"/>
      <w:r w:rsidRPr="00D33DAF">
        <w:rPr>
          <w:rFonts w:ascii="Arial" w:eastAsia="Times New Roman" w:hAnsi="Arial" w:cs="Arial"/>
          <w:color w:val="000000"/>
          <w:sz w:val="32"/>
          <w:szCs w:val="32"/>
          <w:lang w:eastAsia="sr-Latn-RS"/>
        </w:rPr>
        <w:t>7. ПРАЋЕЊЕ РЕАЛИЗАЦИЈЕ ПРОГРАМА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Надзор и контролу наменског коришћења средстава врше банке или лизинг компаније и Развојна агенција у сарадњи са Министарством.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Непосредно након извршене набавке опреме, корисник средстава доставља банци/лизинг компанији копију фактуре по којој је извршена набавка опреме на којој је обавезно наведено да је опрема нова, извод са рачуна да је опрема плаћена добављачу, SWIFT и јединствену царинску декларацију (у случају да се опрема набавља од ино добављача).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Након завршене набавке опреме од стране свих привредних субјеката, у циљу провере наменског утрошка средстава, банке/лизинг компаније врше прву теренску контролу. У циљу провере да опрема није отуђена две године од године у којој је набављена, банке/лизинг компаније врше другу теренску контролу и то у последњем кварталу друге календарске године, након године у којој је Програм реализован. Све наведене извештаје са пратећом документацијом банке/лизинг компаније уносе у софтверски систем Министарства.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Развојна агенција има обавезу да изврши контролу свих извештаја са прве и друге теренске контроле и пратеће документације унете у софтверски систем Министарства од стране банака/лизинг компанија, и да о томе достави извештај Министарству најкасније до 1. децембра за сваку годину у којој је контрола извршена.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Привредни субјект је дужан да до 31. јануара 2024. године достави банци/лизинг компанији картице основних средстава на дан 31. децембра 2023. године и електронски потписану изјаву привредног субјекта, на исти датум, да је опрема у његовом власништву, односно да није отуђио предмет набавке.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За кредите рочности 18 месеци и превремено отплаћене кредите, Развојна агенција има обавезу да изврши теренску контролу две године од године у којој је Програм реализован и о томе достави извештај Министарству.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У реализацији контроле наменског коришћења средстава техничку помоћ Развојној агенцији пружају акредитоване регионалне развојне агенције.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У случају да банка или лизинг компанија уочи неправилности или злоупотребе, Развојна агенција ће по пријему писаног обавештења банке или лизинг компаније о томе, извршити другостепену контролу наменског коришћења.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 xml:space="preserve">Уколико Развојна агенција у другостепеној контроли, констатује наведене неправилности које се не могу решити споразумно, односно непридржавање уговора или неке друге </w:t>
      </w:r>
      <w:r w:rsidRPr="00D33DAF">
        <w:rPr>
          <w:rFonts w:ascii="Arial" w:eastAsia="Times New Roman" w:hAnsi="Arial" w:cs="Arial"/>
          <w:color w:val="000000"/>
          <w:sz w:val="21"/>
          <w:szCs w:val="21"/>
          <w:lang w:eastAsia="sr-Latn-RS"/>
        </w:rPr>
        <w:lastRenderedPageBreak/>
        <w:t>злоупотребе, доставиће привредном субјекту обавештење о раскиду уговора. Развојна агенција ће прив</w:t>
      </w:r>
      <w:bookmarkStart w:id="21" w:name="_GoBack"/>
      <w:bookmarkEnd w:id="21"/>
      <w:r w:rsidRPr="00D33DAF">
        <w:rPr>
          <w:rFonts w:ascii="Arial" w:eastAsia="Times New Roman" w:hAnsi="Arial" w:cs="Arial"/>
          <w:color w:val="000000"/>
          <w:sz w:val="21"/>
          <w:szCs w:val="21"/>
          <w:lang w:eastAsia="sr-Latn-RS"/>
        </w:rPr>
        <w:t>редном субјекту који не изврши повраћај средстава у предвиђеном року, активирати менице као средство обезбеђења за доделу бесповратних средстава. Развојна агенција ће по завршетку свих активности из текуће године, а најкасније до 31. јануара 2022. године, доставити извештај о реализацији Програма Министарству, које ће га ради информисања доставити Влади. Коначан извештај о реализацији Програма биће сачињен након друге теренске контроле и објављивања завршних рачуна за 2023. годину и достављен Министарству, које ће га ради информисања доставити Влади. </w:t>
      </w:r>
    </w:p>
    <w:p w:rsidR="00D33DAF" w:rsidRPr="00D33DAF" w:rsidRDefault="00D33DAF" w:rsidP="00750047">
      <w:pPr>
        <w:spacing w:before="100" w:beforeAutospacing="1" w:after="100" w:afterAutospacing="1" w:line="240" w:lineRule="auto"/>
        <w:jc w:val="both"/>
        <w:rPr>
          <w:rFonts w:ascii="Arial" w:eastAsia="Times New Roman" w:hAnsi="Arial" w:cs="Arial"/>
          <w:color w:val="000000"/>
          <w:sz w:val="21"/>
          <w:szCs w:val="21"/>
          <w:lang w:eastAsia="sr-Latn-RS"/>
        </w:rPr>
      </w:pPr>
      <w:r w:rsidRPr="00D33DAF">
        <w:rPr>
          <w:rFonts w:ascii="Arial" w:eastAsia="Times New Roman" w:hAnsi="Arial" w:cs="Arial"/>
          <w:color w:val="000000"/>
          <w:sz w:val="21"/>
          <w:szCs w:val="21"/>
          <w:lang w:eastAsia="sr-Latn-RS"/>
        </w:rPr>
        <w:t>Развојна агенција ће неутрошена средства пренети у буџет Републике Србије, најкасније до 31. марта 2022. године, сем уколико Влада посебним актом не распореди средства за реализацију Програма за исте намене.</w:t>
      </w:r>
    </w:p>
    <w:p w:rsidR="005F612C" w:rsidRDefault="005F612C"/>
    <w:sectPr w:rsidR="005F61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AF"/>
    <w:rsid w:val="005F612C"/>
    <w:rsid w:val="00750047"/>
    <w:rsid w:val="00D33DA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EE183-F3D5-4288-B3AF-1C32DF87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77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6078</Words>
  <Characters>34648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Markićević</dc:creator>
  <cp:keywords/>
  <dc:description/>
  <cp:lastModifiedBy>Dragana Markićević</cp:lastModifiedBy>
  <cp:revision>2</cp:revision>
  <dcterms:created xsi:type="dcterms:W3CDTF">2021-11-03T09:38:00Z</dcterms:created>
  <dcterms:modified xsi:type="dcterms:W3CDTF">2021-11-03T09:41:00Z</dcterms:modified>
</cp:coreProperties>
</file>