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9C6514" w:rsidRPr="009C6514" w:rsidTr="009C6514">
        <w:trPr>
          <w:trHeight w:val="329"/>
          <w:tblCellSpacing w:w="15" w:type="dxa"/>
        </w:trPr>
        <w:tc>
          <w:tcPr>
            <w:tcW w:w="0" w:type="auto"/>
            <w:vMerge w:val="restart"/>
            <w:shd w:val="clear" w:color="auto" w:fill="A41E1C"/>
            <w:vAlign w:val="center"/>
            <w:hideMark/>
          </w:tcPr>
          <w:p w:rsidR="009C6514" w:rsidRPr="009C6514" w:rsidRDefault="009C6514" w:rsidP="009C6514">
            <w:pPr>
              <w:spacing w:after="0" w:line="384" w:lineRule="auto"/>
              <w:ind w:right="975"/>
              <w:jc w:val="center"/>
              <w:outlineLvl w:val="5"/>
              <w:rPr>
                <w:rFonts w:ascii="Arial" w:eastAsia="Times New Roman" w:hAnsi="Arial" w:cs="Arial"/>
                <w:b/>
                <w:bCs/>
                <w:color w:val="FFE8BF"/>
                <w:sz w:val="36"/>
                <w:szCs w:val="36"/>
                <w:lang w:eastAsia="en-GB"/>
              </w:rPr>
            </w:pPr>
            <w:r w:rsidRPr="009C6514">
              <w:rPr>
                <w:rFonts w:ascii="Arial" w:eastAsia="Times New Roman" w:hAnsi="Arial" w:cs="Arial"/>
                <w:b/>
                <w:bCs/>
                <w:color w:val="FFE8BF"/>
                <w:sz w:val="36"/>
                <w:szCs w:val="36"/>
                <w:lang w:eastAsia="en-GB"/>
              </w:rPr>
              <w:t>ZAKON</w:t>
            </w:r>
          </w:p>
          <w:p w:rsidR="009C6514" w:rsidRPr="009C6514" w:rsidRDefault="009C6514" w:rsidP="009C6514">
            <w:pPr>
              <w:spacing w:after="0" w:line="240" w:lineRule="auto"/>
              <w:ind w:right="975"/>
              <w:jc w:val="center"/>
              <w:outlineLvl w:val="5"/>
              <w:rPr>
                <w:rFonts w:ascii="Arial" w:eastAsia="Times New Roman" w:hAnsi="Arial" w:cs="Arial"/>
                <w:b/>
                <w:bCs/>
                <w:color w:val="FFFFFF"/>
                <w:sz w:val="34"/>
                <w:szCs w:val="34"/>
                <w:lang w:eastAsia="en-GB"/>
              </w:rPr>
            </w:pPr>
            <w:r w:rsidRPr="009C6514">
              <w:rPr>
                <w:rFonts w:ascii="Arial" w:eastAsia="Times New Roman" w:hAnsi="Arial" w:cs="Arial"/>
                <w:b/>
                <w:bCs/>
                <w:color w:val="FFFFFF"/>
                <w:sz w:val="34"/>
                <w:szCs w:val="34"/>
                <w:lang w:eastAsia="en-GB"/>
              </w:rPr>
              <w:t>O JAVNIM AGENCIJAMA</w:t>
            </w:r>
          </w:p>
          <w:p w:rsidR="009C6514" w:rsidRPr="009C6514" w:rsidRDefault="009C6514" w:rsidP="009C6514">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en-GB"/>
              </w:rPr>
            </w:pPr>
            <w:r w:rsidRPr="009C6514">
              <w:rPr>
                <w:rFonts w:ascii="Arial" w:eastAsia="Times New Roman" w:hAnsi="Arial" w:cs="Arial"/>
                <w:i/>
                <w:iCs/>
                <w:color w:val="FFE8BF"/>
                <w:sz w:val="26"/>
                <w:szCs w:val="26"/>
                <w:lang w:eastAsia="en-GB"/>
              </w:rPr>
              <w:t>("Sl. glasnik RS", br. 18/2005, 81/2005 - ispr. i 47/2018)</w:t>
            </w:r>
          </w:p>
        </w:tc>
      </w:tr>
      <w:tr w:rsidR="009C6514" w:rsidRPr="009C6514" w:rsidTr="009C6514">
        <w:trPr>
          <w:trHeight w:val="408"/>
          <w:tblCellSpacing w:w="15" w:type="dxa"/>
        </w:trPr>
        <w:tc>
          <w:tcPr>
            <w:tcW w:w="0" w:type="auto"/>
            <w:vMerge/>
            <w:shd w:val="clear" w:color="auto" w:fill="A41E1C"/>
            <w:vAlign w:val="center"/>
            <w:hideMark/>
          </w:tcPr>
          <w:p w:rsidR="009C6514" w:rsidRPr="009C6514" w:rsidRDefault="009C6514" w:rsidP="009C6514">
            <w:pPr>
              <w:spacing w:after="0" w:line="240" w:lineRule="auto"/>
              <w:rPr>
                <w:rFonts w:ascii="Arial" w:eastAsia="Times New Roman" w:hAnsi="Arial" w:cs="Arial"/>
                <w:i/>
                <w:iCs/>
                <w:color w:val="FFE8BF"/>
                <w:sz w:val="26"/>
                <w:szCs w:val="26"/>
                <w:lang w:eastAsia="en-GB"/>
              </w:rPr>
            </w:pPr>
          </w:p>
        </w:tc>
      </w:tr>
      <w:tr w:rsidR="009C6514" w:rsidRPr="009C6514" w:rsidTr="009C6514">
        <w:trPr>
          <w:trHeight w:val="408"/>
          <w:tblCellSpacing w:w="15" w:type="dxa"/>
        </w:trPr>
        <w:tc>
          <w:tcPr>
            <w:tcW w:w="0" w:type="auto"/>
            <w:vMerge/>
            <w:shd w:val="clear" w:color="auto" w:fill="A41E1C"/>
            <w:vAlign w:val="center"/>
            <w:hideMark/>
          </w:tcPr>
          <w:p w:rsidR="009C6514" w:rsidRPr="009C6514" w:rsidRDefault="009C6514" w:rsidP="009C6514">
            <w:pPr>
              <w:spacing w:after="0" w:line="240" w:lineRule="auto"/>
              <w:rPr>
                <w:rFonts w:ascii="Arial" w:eastAsia="Times New Roman" w:hAnsi="Arial" w:cs="Arial"/>
                <w:i/>
                <w:iCs/>
                <w:color w:val="FFE8BF"/>
                <w:sz w:val="26"/>
                <w:szCs w:val="26"/>
                <w:lang w:eastAsia="en-GB"/>
              </w:rPr>
            </w:pPr>
          </w:p>
        </w:tc>
      </w:tr>
    </w:tbl>
    <w:p w:rsidR="009C6514" w:rsidRPr="009C6514" w:rsidRDefault="009C6514" w:rsidP="009C6514">
      <w:pPr>
        <w:spacing w:after="0" w:line="240" w:lineRule="auto"/>
        <w:rPr>
          <w:rFonts w:ascii="Arial" w:eastAsia="Times New Roman" w:hAnsi="Arial" w:cs="Arial"/>
          <w:sz w:val="26"/>
          <w:szCs w:val="26"/>
          <w:lang w:eastAsia="en-GB"/>
        </w:rPr>
      </w:pPr>
      <w:r w:rsidRPr="009C6514">
        <w:rPr>
          <w:rFonts w:ascii="Arial" w:eastAsia="Times New Roman" w:hAnsi="Arial" w:cs="Arial"/>
          <w:sz w:val="26"/>
          <w:szCs w:val="26"/>
          <w:lang w:eastAsia="en-GB"/>
        </w:rPr>
        <w:t xml:space="preserve">  </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0" w:name="str_1"/>
      <w:bookmarkEnd w:id="0"/>
      <w:r w:rsidRPr="009C6514">
        <w:rPr>
          <w:rFonts w:ascii="Arial" w:eastAsia="Times New Roman" w:hAnsi="Arial" w:cs="Arial"/>
          <w:sz w:val="31"/>
          <w:szCs w:val="31"/>
          <w:lang w:eastAsia="en-GB"/>
        </w:rPr>
        <w:t>I OSNOVNE ODREDBE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 w:name="str_2"/>
      <w:bookmarkEnd w:id="1"/>
      <w:r w:rsidRPr="009C6514">
        <w:rPr>
          <w:rFonts w:ascii="Arial" w:eastAsia="Times New Roman" w:hAnsi="Arial" w:cs="Arial"/>
          <w:b/>
          <w:bCs/>
          <w:i/>
          <w:iCs/>
          <w:sz w:val="24"/>
          <w:szCs w:val="24"/>
          <w:lang w:eastAsia="en-GB"/>
        </w:rPr>
        <w:t>Pojam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2" w:name="clan_1"/>
      <w:bookmarkEnd w:id="2"/>
      <w:r w:rsidRPr="009C6514">
        <w:rPr>
          <w:rFonts w:ascii="Arial" w:eastAsia="Times New Roman" w:hAnsi="Arial" w:cs="Arial"/>
          <w:b/>
          <w:bCs/>
          <w:sz w:val="24"/>
          <w:szCs w:val="24"/>
          <w:lang w:eastAsia="en-GB"/>
        </w:rPr>
        <w:t>Član 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je organizacija koja se osniva za razvojne, stručne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regulatorne poslove od opšteg interesa.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Posebnim zakonom mogu se, shodno svrsi javne agencije, pojedina pitanja položaja javne agencije urediti drukčije nego ovim zakonom.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3" w:name="str_3"/>
      <w:bookmarkEnd w:id="3"/>
      <w:r w:rsidRPr="009C6514">
        <w:rPr>
          <w:rFonts w:ascii="Arial" w:eastAsia="Times New Roman" w:hAnsi="Arial" w:cs="Arial"/>
          <w:b/>
          <w:bCs/>
          <w:i/>
          <w:iCs/>
          <w:sz w:val="24"/>
          <w:szCs w:val="24"/>
          <w:lang w:eastAsia="en-GB"/>
        </w:rPr>
        <w:t>Uslovi za osnivanje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 w:name="clan_2"/>
      <w:bookmarkEnd w:id="4"/>
      <w:r w:rsidRPr="009C6514">
        <w:rPr>
          <w:rFonts w:ascii="Arial" w:eastAsia="Times New Roman" w:hAnsi="Arial" w:cs="Arial"/>
          <w:b/>
          <w:bCs/>
          <w:sz w:val="24"/>
          <w:szCs w:val="24"/>
          <w:lang w:eastAsia="en-GB"/>
        </w:rPr>
        <w:t>Član 2</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osniva se ako razvojni, stručni i regulatorni poslovi ne zahtevaju stalan i neposredan politički nadzor i ako javna agencija može bolje i delotvornije da ih vrši nego organ državne uprave, naročito ako se u celini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pretežno mogu finansirati od cene koju plaćaju korisnici usluga.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mora posebnim zakonom biti ovlašćen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osnivanje javne agencije.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5" w:name="str_4"/>
      <w:bookmarkEnd w:id="5"/>
      <w:r w:rsidRPr="009C6514">
        <w:rPr>
          <w:rFonts w:ascii="Arial" w:eastAsia="Times New Roman" w:hAnsi="Arial" w:cs="Arial"/>
          <w:b/>
          <w:bCs/>
          <w:i/>
          <w:iCs/>
          <w:sz w:val="24"/>
          <w:szCs w:val="24"/>
          <w:lang w:eastAsia="en-GB"/>
        </w:rPr>
        <w:t>Poveravanje javnih ovlašćenja javnoj agenciji</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6" w:name="clan_3"/>
      <w:bookmarkEnd w:id="6"/>
      <w:r w:rsidRPr="009C6514">
        <w:rPr>
          <w:rFonts w:ascii="Arial" w:eastAsia="Times New Roman" w:hAnsi="Arial" w:cs="Arial"/>
          <w:b/>
          <w:bCs/>
          <w:sz w:val="24"/>
          <w:szCs w:val="24"/>
          <w:lang w:eastAsia="en-GB"/>
        </w:rPr>
        <w:t>Član 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Javnoj agenciji mogu se posebnim zakonom, kao javno ovlašćenje, poveriti sledeći poslovi državne uprave: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1) </w:t>
      </w:r>
      <w:proofErr w:type="gramStart"/>
      <w:r w:rsidRPr="009C6514">
        <w:rPr>
          <w:rFonts w:ascii="Arial" w:eastAsia="Times New Roman" w:hAnsi="Arial" w:cs="Arial"/>
          <w:lang w:eastAsia="en-GB"/>
        </w:rPr>
        <w:t>donošenje</w:t>
      </w:r>
      <w:proofErr w:type="gramEnd"/>
      <w:r w:rsidRPr="009C6514">
        <w:rPr>
          <w:rFonts w:ascii="Arial" w:eastAsia="Times New Roman" w:hAnsi="Arial" w:cs="Arial"/>
          <w:lang w:eastAsia="en-GB"/>
        </w:rPr>
        <w:t xml:space="preserve"> propisa za izvršavanje zakona i drugih opštih akata Narodne skupštine i Vlade;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2) </w:t>
      </w:r>
      <w:proofErr w:type="gramStart"/>
      <w:r w:rsidRPr="009C6514">
        <w:rPr>
          <w:rFonts w:ascii="Arial" w:eastAsia="Times New Roman" w:hAnsi="Arial" w:cs="Arial"/>
          <w:lang w:eastAsia="en-GB"/>
        </w:rPr>
        <w:t>rešavanje</w:t>
      </w:r>
      <w:proofErr w:type="gramEnd"/>
      <w:r w:rsidRPr="009C6514">
        <w:rPr>
          <w:rFonts w:ascii="Arial" w:eastAsia="Times New Roman" w:hAnsi="Arial" w:cs="Arial"/>
          <w:lang w:eastAsia="en-GB"/>
        </w:rPr>
        <w:t xml:space="preserve"> u prvom stepenu u upravnim stvarima;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3) </w:t>
      </w:r>
      <w:proofErr w:type="gramStart"/>
      <w:r w:rsidRPr="009C6514">
        <w:rPr>
          <w:rFonts w:ascii="Arial" w:eastAsia="Times New Roman" w:hAnsi="Arial" w:cs="Arial"/>
          <w:lang w:eastAsia="en-GB"/>
        </w:rPr>
        <w:t>izdavanje</w:t>
      </w:r>
      <w:proofErr w:type="gramEnd"/>
      <w:r w:rsidRPr="009C6514">
        <w:rPr>
          <w:rFonts w:ascii="Arial" w:eastAsia="Times New Roman" w:hAnsi="Arial" w:cs="Arial"/>
          <w:lang w:eastAsia="en-GB"/>
        </w:rPr>
        <w:t xml:space="preserve"> javnih isprava i vođenje evidencija.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7" w:name="str_5"/>
      <w:bookmarkEnd w:id="7"/>
      <w:r w:rsidRPr="009C6514">
        <w:rPr>
          <w:rFonts w:ascii="Arial" w:eastAsia="Times New Roman" w:hAnsi="Arial" w:cs="Arial"/>
          <w:b/>
          <w:bCs/>
          <w:i/>
          <w:iCs/>
          <w:sz w:val="24"/>
          <w:szCs w:val="24"/>
          <w:lang w:eastAsia="en-GB"/>
        </w:rPr>
        <w:t>Samostalnost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8" w:name="clan_4"/>
      <w:bookmarkEnd w:id="8"/>
      <w:r w:rsidRPr="009C6514">
        <w:rPr>
          <w:rFonts w:ascii="Arial" w:eastAsia="Times New Roman" w:hAnsi="Arial" w:cs="Arial"/>
          <w:b/>
          <w:bCs/>
          <w:sz w:val="24"/>
          <w:szCs w:val="24"/>
          <w:lang w:eastAsia="en-GB"/>
        </w:rPr>
        <w:t>Član 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je samostalna u svom radu.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Vlada ne može usmeravati rad javne agencije, niti ga usklađivati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radom organa državne uprave.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9" w:name="str_6"/>
      <w:bookmarkEnd w:id="9"/>
      <w:r w:rsidRPr="009C6514">
        <w:rPr>
          <w:rFonts w:ascii="Arial" w:eastAsia="Times New Roman" w:hAnsi="Arial" w:cs="Arial"/>
          <w:b/>
          <w:bCs/>
          <w:i/>
          <w:iCs/>
          <w:sz w:val="24"/>
          <w:szCs w:val="24"/>
          <w:lang w:eastAsia="en-GB"/>
        </w:rPr>
        <w:lastRenderedPageBreak/>
        <w:t>Pravni subjektivitet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0" w:name="clan_5"/>
      <w:bookmarkEnd w:id="10"/>
      <w:r w:rsidRPr="009C6514">
        <w:rPr>
          <w:rFonts w:ascii="Arial" w:eastAsia="Times New Roman" w:hAnsi="Arial" w:cs="Arial"/>
          <w:b/>
          <w:bCs/>
          <w:sz w:val="24"/>
          <w:szCs w:val="24"/>
          <w:lang w:eastAsia="en-GB"/>
        </w:rPr>
        <w:t>Član 5</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ima svojstvo pravnog lica, koje stiče upisom u sudski registar.</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Za ostvarivanje svrhe javne agencije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određenoj teritoriji mogu se obrazovati područne unutrašnje jedinice u javnoj agenciji.</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1" w:name="str_7"/>
      <w:bookmarkEnd w:id="11"/>
      <w:r w:rsidRPr="009C6514">
        <w:rPr>
          <w:rFonts w:ascii="Arial" w:eastAsia="Times New Roman" w:hAnsi="Arial" w:cs="Arial"/>
          <w:b/>
          <w:bCs/>
          <w:i/>
          <w:iCs/>
          <w:sz w:val="24"/>
          <w:szCs w:val="24"/>
          <w:lang w:eastAsia="en-GB"/>
        </w:rPr>
        <w:t>Finansiranje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2" w:name="clan_6"/>
      <w:bookmarkEnd w:id="12"/>
      <w:r w:rsidRPr="009C6514">
        <w:rPr>
          <w:rFonts w:ascii="Arial" w:eastAsia="Times New Roman" w:hAnsi="Arial" w:cs="Arial"/>
          <w:b/>
          <w:bCs/>
          <w:sz w:val="24"/>
          <w:szCs w:val="24"/>
          <w:lang w:eastAsia="en-GB"/>
        </w:rPr>
        <w:t>Član 6</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se finansira iz cene koju plaćaju korisnici usluga, poklona (donacija), priloga pokrovitelja (sponzorstava), budžeta Republike Srbije i drugih priloga i prihoda koje ostvari prema zakonu.</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3" w:name="str_8"/>
      <w:bookmarkEnd w:id="13"/>
      <w:r w:rsidRPr="009C6514">
        <w:rPr>
          <w:rFonts w:ascii="Arial" w:eastAsia="Times New Roman" w:hAnsi="Arial" w:cs="Arial"/>
          <w:b/>
          <w:bCs/>
          <w:i/>
          <w:iCs/>
          <w:sz w:val="24"/>
          <w:szCs w:val="24"/>
          <w:lang w:eastAsia="en-GB"/>
        </w:rPr>
        <w:t xml:space="preserve">Propisi koji se primenjuju </w:t>
      </w:r>
      <w:proofErr w:type="gramStart"/>
      <w:r w:rsidRPr="009C6514">
        <w:rPr>
          <w:rFonts w:ascii="Arial" w:eastAsia="Times New Roman" w:hAnsi="Arial" w:cs="Arial"/>
          <w:b/>
          <w:bCs/>
          <w:i/>
          <w:iCs/>
          <w:sz w:val="24"/>
          <w:szCs w:val="24"/>
          <w:lang w:eastAsia="en-GB"/>
        </w:rPr>
        <w:t>na</w:t>
      </w:r>
      <w:proofErr w:type="gramEnd"/>
      <w:r w:rsidRPr="009C6514">
        <w:rPr>
          <w:rFonts w:ascii="Arial" w:eastAsia="Times New Roman" w:hAnsi="Arial" w:cs="Arial"/>
          <w:b/>
          <w:bCs/>
          <w:i/>
          <w:iCs/>
          <w:sz w:val="24"/>
          <w:szCs w:val="24"/>
          <w:lang w:eastAsia="en-GB"/>
        </w:rPr>
        <w:t xml:space="preserve"> rad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4" w:name="clan_7"/>
      <w:bookmarkEnd w:id="14"/>
      <w:r w:rsidRPr="009C6514">
        <w:rPr>
          <w:rFonts w:ascii="Arial" w:eastAsia="Times New Roman" w:hAnsi="Arial" w:cs="Arial"/>
          <w:b/>
          <w:bCs/>
          <w:sz w:val="24"/>
          <w:szCs w:val="24"/>
          <w:lang w:eastAsia="en-GB"/>
        </w:rPr>
        <w:t>Član 7</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U pogledu zakonitosti, stručnosti, političke neutralnosti, nepristrasnosti, upotrebe službenog jezika i pisma, stručne spreme i osposobljenosti zaposlenih koji rade na poverenim poslovima državne uprave i u pogledu kancelarijskog poslovanja, na rad javne agencije primenjuju se propisi vezani za državnu upravu, a u pogledu sprečavanja sukoba interesa zaposlenih u javnoj agenciji shodno se primenjuju propisi koji se odnose na sprečavanje sukoba interesa državnih službenika.</w:t>
      </w:r>
      <w:proofErr w:type="gramEnd"/>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Na prava, obaveze, odgovornosti i zarade direktora i zaposlenih u javnoj agenciji primenjuju se opšti propisi o radu, ako ovim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posebnim zakonom nije što drugo određeno.</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Aktom o osnivanju javne agencije mogu se odrediti poslovi koje zaposleni u javnoj agenciji, radi sprečavanja sukoba privatnog i javnog interesa, ne mogu vršiti u svoje ime i za svoj račun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u ime i za račun nekog drugog pravnog ili fizičkog lica.</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15" w:name="str_9"/>
      <w:bookmarkEnd w:id="15"/>
      <w:r w:rsidRPr="009C6514">
        <w:rPr>
          <w:rFonts w:ascii="Arial" w:eastAsia="Times New Roman" w:hAnsi="Arial" w:cs="Arial"/>
          <w:sz w:val="31"/>
          <w:szCs w:val="31"/>
          <w:lang w:eastAsia="en-GB"/>
        </w:rPr>
        <w:t>II OSNIVANJE JAVNE AGENCIJE OD REPUBLIKE SRBIJE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6" w:name="str_10"/>
      <w:bookmarkEnd w:id="16"/>
      <w:r w:rsidRPr="009C6514">
        <w:rPr>
          <w:rFonts w:ascii="Arial" w:eastAsia="Times New Roman" w:hAnsi="Arial" w:cs="Arial"/>
          <w:b/>
          <w:bCs/>
          <w:i/>
          <w:iCs/>
          <w:sz w:val="24"/>
          <w:szCs w:val="24"/>
          <w:lang w:eastAsia="en-GB"/>
        </w:rPr>
        <w:t>Vršenje osnivačkih prava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7" w:name="clan_8"/>
      <w:bookmarkEnd w:id="17"/>
      <w:r w:rsidRPr="009C6514">
        <w:rPr>
          <w:rFonts w:ascii="Arial" w:eastAsia="Times New Roman" w:hAnsi="Arial" w:cs="Arial"/>
          <w:b/>
          <w:bCs/>
          <w:sz w:val="24"/>
          <w:szCs w:val="24"/>
          <w:lang w:eastAsia="en-GB"/>
        </w:rPr>
        <w:t>Član 8</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Prava osnivača u ime Republike Srbije vrši Vlada ako posebnim zakonom nije što drugo određeno.</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Odluke Vladi predlaže ministarstvo u čijem delokrugu su poslovi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su poslovi javne agencije u delokrugu više ministarstava, ona odluke Vladi predlažu sporazumno, ako ovim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posebnim zakonom nije što drugo određeno.</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Prava osnivača nisu prenosiva.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8" w:name="str_11"/>
      <w:bookmarkEnd w:id="18"/>
      <w:r w:rsidRPr="009C6514">
        <w:rPr>
          <w:rFonts w:ascii="Arial" w:eastAsia="Times New Roman" w:hAnsi="Arial" w:cs="Arial"/>
          <w:b/>
          <w:bCs/>
          <w:i/>
          <w:iCs/>
          <w:sz w:val="24"/>
          <w:szCs w:val="24"/>
          <w:lang w:eastAsia="en-GB"/>
        </w:rPr>
        <w:t xml:space="preserve">Akt o osnivanju javne agencije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9" w:name="clan_9"/>
      <w:bookmarkEnd w:id="19"/>
      <w:r w:rsidRPr="009C6514">
        <w:rPr>
          <w:rFonts w:ascii="Arial" w:eastAsia="Times New Roman" w:hAnsi="Arial" w:cs="Arial"/>
          <w:b/>
          <w:bCs/>
          <w:sz w:val="24"/>
          <w:szCs w:val="24"/>
          <w:lang w:eastAsia="en-GB"/>
        </w:rPr>
        <w:lastRenderedPageBreak/>
        <w:t>Član 9</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Akt o osnivanju javne agencije donosi osnivač i njime uređuje: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1) </w:t>
      </w:r>
      <w:proofErr w:type="gramStart"/>
      <w:r w:rsidRPr="009C6514">
        <w:rPr>
          <w:rFonts w:ascii="Arial" w:eastAsia="Times New Roman" w:hAnsi="Arial" w:cs="Arial"/>
          <w:lang w:eastAsia="en-GB"/>
        </w:rPr>
        <w:t>naziv</w:t>
      </w:r>
      <w:proofErr w:type="gramEnd"/>
      <w:r w:rsidRPr="009C6514">
        <w:rPr>
          <w:rFonts w:ascii="Arial" w:eastAsia="Times New Roman" w:hAnsi="Arial" w:cs="Arial"/>
          <w:lang w:eastAsia="en-GB"/>
        </w:rPr>
        <w:t>, sedište i svrhu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2) </w:t>
      </w:r>
      <w:proofErr w:type="gramStart"/>
      <w:r w:rsidRPr="009C6514">
        <w:rPr>
          <w:rFonts w:ascii="Arial" w:eastAsia="Times New Roman" w:hAnsi="Arial" w:cs="Arial"/>
          <w:lang w:eastAsia="en-GB"/>
        </w:rPr>
        <w:t>poslove</w:t>
      </w:r>
      <w:proofErr w:type="gramEnd"/>
      <w:r w:rsidRPr="009C6514">
        <w:rPr>
          <w:rFonts w:ascii="Arial" w:eastAsia="Times New Roman" w:hAnsi="Arial" w:cs="Arial"/>
          <w:lang w:eastAsia="en-GB"/>
        </w:rPr>
        <w:t xml:space="preserve"> i delatnosti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3) </w:t>
      </w:r>
      <w:proofErr w:type="gramStart"/>
      <w:r w:rsidRPr="009C6514">
        <w:rPr>
          <w:rFonts w:ascii="Arial" w:eastAsia="Times New Roman" w:hAnsi="Arial" w:cs="Arial"/>
          <w:lang w:eastAsia="en-GB"/>
        </w:rPr>
        <w:t>prava</w:t>
      </w:r>
      <w:proofErr w:type="gramEnd"/>
      <w:r w:rsidRPr="009C6514">
        <w:rPr>
          <w:rFonts w:ascii="Arial" w:eastAsia="Times New Roman" w:hAnsi="Arial" w:cs="Arial"/>
          <w:lang w:eastAsia="en-GB"/>
        </w:rPr>
        <w:t>, obaveze i odgovornosti javne agencije za obaveze u pravnom prometu;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4) </w:t>
      </w:r>
      <w:proofErr w:type="gramStart"/>
      <w:r w:rsidRPr="009C6514">
        <w:rPr>
          <w:rFonts w:ascii="Arial" w:eastAsia="Times New Roman" w:hAnsi="Arial" w:cs="Arial"/>
          <w:lang w:eastAsia="en-GB"/>
        </w:rPr>
        <w:t>delokrug</w:t>
      </w:r>
      <w:proofErr w:type="gramEnd"/>
      <w:r w:rsidRPr="009C6514">
        <w:rPr>
          <w:rFonts w:ascii="Arial" w:eastAsia="Times New Roman" w:hAnsi="Arial" w:cs="Arial"/>
          <w:lang w:eastAsia="en-GB"/>
        </w:rPr>
        <w:t xml:space="preserve"> i sastav organa javne agencije i njihov međusobni odnos;</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5) </w:t>
      </w:r>
      <w:proofErr w:type="gramStart"/>
      <w:r w:rsidRPr="009C6514">
        <w:rPr>
          <w:rFonts w:ascii="Arial" w:eastAsia="Times New Roman" w:hAnsi="Arial" w:cs="Arial"/>
          <w:lang w:eastAsia="en-GB"/>
        </w:rPr>
        <w:t>prava</w:t>
      </w:r>
      <w:proofErr w:type="gramEnd"/>
      <w:r w:rsidRPr="009C6514">
        <w:rPr>
          <w:rFonts w:ascii="Arial" w:eastAsia="Times New Roman" w:hAnsi="Arial" w:cs="Arial"/>
          <w:lang w:eastAsia="en-GB"/>
        </w:rPr>
        <w:t xml:space="preserve"> i obaveze osnivača prema javnoj agenciji i javne agencije prema osnivaču;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6) </w:t>
      </w:r>
      <w:proofErr w:type="gramStart"/>
      <w:r w:rsidRPr="009C6514">
        <w:rPr>
          <w:rFonts w:ascii="Arial" w:eastAsia="Times New Roman" w:hAnsi="Arial" w:cs="Arial"/>
          <w:lang w:eastAsia="en-GB"/>
        </w:rPr>
        <w:t>sredstva</w:t>
      </w:r>
      <w:proofErr w:type="gramEnd"/>
      <w:r w:rsidRPr="009C6514">
        <w:rPr>
          <w:rFonts w:ascii="Arial" w:eastAsia="Times New Roman" w:hAnsi="Arial" w:cs="Arial"/>
          <w:lang w:eastAsia="en-GB"/>
        </w:rPr>
        <w:t xml:space="preserve"> koja osnivač obezbeđuje za osnivanje i početak rada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7) </w:t>
      </w:r>
      <w:proofErr w:type="gramStart"/>
      <w:r w:rsidRPr="009C6514">
        <w:rPr>
          <w:rFonts w:ascii="Arial" w:eastAsia="Times New Roman" w:hAnsi="Arial" w:cs="Arial"/>
          <w:lang w:eastAsia="en-GB"/>
        </w:rPr>
        <w:t>izvore</w:t>
      </w:r>
      <w:proofErr w:type="gramEnd"/>
      <w:r w:rsidRPr="009C6514">
        <w:rPr>
          <w:rFonts w:ascii="Arial" w:eastAsia="Times New Roman" w:hAnsi="Arial" w:cs="Arial"/>
          <w:lang w:eastAsia="en-GB"/>
        </w:rPr>
        <w:t>, načine i uslove sticanja sredstava za rad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8) </w:t>
      </w:r>
      <w:proofErr w:type="gramStart"/>
      <w:r w:rsidRPr="009C6514">
        <w:rPr>
          <w:rFonts w:ascii="Arial" w:eastAsia="Times New Roman" w:hAnsi="Arial" w:cs="Arial"/>
          <w:lang w:eastAsia="en-GB"/>
        </w:rPr>
        <w:t>druga</w:t>
      </w:r>
      <w:proofErr w:type="gramEnd"/>
      <w:r w:rsidRPr="009C6514">
        <w:rPr>
          <w:rFonts w:ascii="Arial" w:eastAsia="Times New Roman" w:hAnsi="Arial" w:cs="Arial"/>
          <w:lang w:eastAsia="en-GB"/>
        </w:rPr>
        <w:t xml:space="preserve"> pitanja značajna za osnivanje i rad javne agencije i pitanja za koja je ovim ili posebnim zakonom propisano da se uređuju aktom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Akt o osnivanju javne agencije objavljuje se u "Službenom glasniku Republike Srbije".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20" w:name="str_12"/>
      <w:bookmarkEnd w:id="20"/>
      <w:r w:rsidRPr="009C6514">
        <w:rPr>
          <w:rFonts w:ascii="Arial" w:eastAsia="Times New Roman" w:hAnsi="Arial" w:cs="Arial"/>
          <w:b/>
          <w:bCs/>
          <w:i/>
          <w:iCs/>
          <w:sz w:val="24"/>
          <w:szCs w:val="24"/>
          <w:lang w:eastAsia="en-GB"/>
        </w:rPr>
        <w:t>Sredstva za početak rada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21" w:name="clan_10"/>
      <w:bookmarkEnd w:id="21"/>
      <w:r w:rsidRPr="009C6514">
        <w:rPr>
          <w:rFonts w:ascii="Arial" w:eastAsia="Times New Roman" w:hAnsi="Arial" w:cs="Arial"/>
          <w:b/>
          <w:bCs/>
          <w:sz w:val="24"/>
          <w:szCs w:val="24"/>
          <w:lang w:eastAsia="en-GB"/>
        </w:rPr>
        <w:t>Član 10</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Poslovni prostor, opremu i druga sredstva za početak rada javne agencije obezbeđuje osnivač, iz imovine kojom raspolaže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iz budžeta Republike Srbije, prema aktu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Poslovni prostor i oprema koje obezbedi osnivač svojina su Republike Srbije, a javna agencija stiče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njima pravo korišćenja.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Za početak rada javne agencije mogu da se koriste pokloni i prilozi koje domaće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strano pravno i fizičko lice daje radi osnivanja javne agencije.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22" w:name="str_13"/>
      <w:bookmarkEnd w:id="22"/>
      <w:r w:rsidRPr="009C6514">
        <w:rPr>
          <w:rFonts w:ascii="Arial" w:eastAsia="Times New Roman" w:hAnsi="Arial" w:cs="Arial"/>
          <w:b/>
          <w:bCs/>
          <w:i/>
          <w:iCs/>
          <w:sz w:val="24"/>
          <w:szCs w:val="24"/>
          <w:lang w:eastAsia="en-GB"/>
        </w:rPr>
        <w:t>Upis osnivanja javne agencije u sudski registar</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23" w:name="clan_11"/>
      <w:bookmarkEnd w:id="23"/>
      <w:r w:rsidRPr="009C6514">
        <w:rPr>
          <w:rFonts w:ascii="Arial" w:eastAsia="Times New Roman" w:hAnsi="Arial" w:cs="Arial"/>
          <w:b/>
          <w:bCs/>
          <w:sz w:val="24"/>
          <w:szCs w:val="24"/>
          <w:lang w:eastAsia="en-GB"/>
        </w:rPr>
        <w:t>Član 11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Posle donošenja akta o osnivanju javne agencije osnivač imenuje privremenog direktora javne agencije, koji pod nadzorom osnivača priprema početak rada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Osnivanje javne agencije upisuje se u sudski registar.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Uz prijavu za upis u sudski registar privremeni direktor javne agencije dostavlja akte o osnivanju javne agencije i o svom imenovanju.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24" w:name="str_14"/>
      <w:bookmarkEnd w:id="24"/>
      <w:r w:rsidRPr="009C6514">
        <w:rPr>
          <w:rFonts w:ascii="Arial" w:eastAsia="Times New Roman" w:hAnsi="Arial" w:cs="Arial"/>
          <w:b/>
          <w:bCs/>
          <w:i/>
          <w:iCs/>
          <w:sz w:val="24"/>
          <w:szCs w:val="24"/>
          <w:lang w:eastAsia="en-GB"/>
        </w:rPr>
        <w:t>Imenovanje prvih organa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25" w:name="clan_12"/>
      <w:bookmarkEnd w:id="25"/>
      <w:r w:rsidRPr="009C6514">
        <w:rPr>
          <w:rFonts w:ascii="Arial" w:eastAsia="Times New Roman" w:hAnsi="Arial" w:cs="Arial"/>
          <w:b/>
          <w:bCs/>
          <w:sz w:val="24"/>
          <w:szCs w:val="24"/>
          <w:lang w:eastAsia="en-GB"/>
        </w:rPr>
        <w:t>Član 12</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Posle upisa javne agencije u sudski registar osnivač imenuje upravni odbor javne agencije a posle sprovedenog javnog konkursa i direktora javne agencije.</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26" w:name="str_15"/>
      <w:bookmarkEnd w:id="26"/>
      <w:r w:rsidRPr="009C6514">
        <w:rPr>
          <w:rFonts w:ascii="Arial" w:eastAsia="Times New Roman" w:hAnsi="Arial" w:cs="Arial"/>
          <w:sz w:val="31"/>
          <w:szCs w:val="31"/>
          <w:lang w:eastAsia="en-GB"/>
        </w:rPr>
        <w:t>III ORGANI JAVNE AGENCIJE</w:t>
      </w:r>
    </w:p>
    <w:p w:rsidR="009C6514" w:rsidRPr="009C6514" w:rsidRDefault="009C6514" w:rsidP="009C6514">
      <w:pPr>
        <w:spacing w:before="240" w:after="240" w:line="240" w:lineRule="auto"/>
        <w:jc w:val="center"/>
        <w:rPr>
          <w:rFonts w:ascii="Arial" w:eastAsia="Times New Roman" w:hAnsi="Arial" w:cs="Arial"/>
          <w:b/>
          <w:bCs/>
          <w:sz w:val="24"/>
          <w:szCs w:val="24"/>
          <w:lang w:eastAsia="en-GB"/>
        </w:rPr>
      </w:pPr>
      <w:bookmarkStart w:id="27" w:name="str_16"/>
      <w:bookmarkEnd w:id="27"/>
      <w:r w:rsidRPr="009C6514">
        <w:rPr>
          <w:rFonts w:ascii="Arial" w:eastAsia="Times New Roman" w:hAnsi="Arial" w:cs="Arial"/>
          <w:b/>
          <w:bCs/>
          <w:sz w:val="24"/>
          <w:szCs w:val="24"/>
          <w:lang w:eastAsia="en-GB"/>
        </w:rPr>
        <w:t>1. Vrste organa i sukob interesa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Vrste organa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28" w:name="clan_13"/>
      <w:bookmarkEnd w:id="28"/>
      <w:r w:rsidRPr="009C6514">
        <w:rPr>
          <w:rFonts w:ascii="Arial" w:eastAsia="Times New Roman" w:hAnsi="Arial" w:cs="Arial"/>
          <w:b/>
          <w:bCs/>
          <w:sz w:val="24"/>
          <w:szCs w:val="24"/>
          <w:lang w:eastAsia="en-GB"/>
        </w:rPr>
        <w:t>Član 13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Organi javne agencije jesu upravni odbor i direktor.</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Posebnim zakonom može se odrediti da javna agencija ima još neke organe, sasvim druge organe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da upravni odbor i direktor imaju drukčiji delokrug od delokruga određenog ovim zakonom.</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Sukob interesa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29" w:name="clan_14"/>
      <w:bookmarkEnd w:id="29"/>
      <w:r w:rsidRPr="009C6514">
        <w:rPr>
          <w:rFonts w:ascii="Arial" w:eastAsia="Times New Roman" w:hAnsi="Arial" w:cs="Arial"/>
          <w:b/>
          <w:bCs/>
          <w:sz w:val="24"/>
          <w:szCs w:val="24"/>
          <w:lang w:eastAsia="en-GB"/>
        </w:rPr>
        <w:t>Član 14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Članovi upravnog odbora i direktor jesu funkcioneri u smislu zakona kojim se uređuje sukob interesa pri vršenju javnih funkcija.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Zabrane i obaveze kojima podležu članovi upravnog odbora i direktor mogu se posebnim zakonom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aktom o osnivanju javne agencije proširiti mimo zakona kojim se uređuje sukob interesa pri vršenju javnih funkcija.</w:t>
      </w:r>
    </w:p>
    <w:p w:rsidR="009C6514" w:rsidRPr="009C6514" w:rsidRDefault="009C6514" w:rsidP="009C6514">
      <w:pPr>
        <w:spacing w:before="240" w:after="240" w:line="240" w:lineRule="auto"/>
        <w:jc w:val="center"/>
        <w:rPr>
          <w:rFonts w:ascii="Arial" w:eastAsia="Times New Roman" w:hAnsi="Arial" w:cs="Arial"/>
          <w:b/>
          <w:bCs/>
          <w:sz w:val="24"/>
          <w:szCs w:val="24"/>
          <w:lang w:eastAsia="en-GB"/>
        </w:rPr>
      </w:pPr>
      <w:bookmarkStart w:id="30" w:name="str_17"/>
      <w:bookmarkEnd w:id="30"/>
      <w:r w:rsidRPr="009C6514">
        <w:rPr>
          <w:rFonts w:ascii="Arial" w:eastAsia="Times New Roman" w:hAnsi="Arial" w:cs="Arial"/>
          <w:b/>
          <w:bCs/>
          <w:sz w:val="24"/>
          <w:szCs w:val="24"/>
          <w:lang w:eastAsia="en-GB"/>
        </w:rPr>
        <w:t>2. Upravni odbor</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 xml:space="preserve">Delokrug upravnog odbora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1" w:name="clan_15"/>
      <w:bookmarkEnd w:id="31"/>
      <w:r w:rsidRPr="009C6514">
        <w:rPr>
          <w:rFonts w:ascii="Arial" w:eastAsia="Times New Roman" w:hAnsi="Arial" w:cs="Arial"/>
          <w:b/>
          <w:bCs/>
          <w:sz w:val="24"/>
          <w:szCs w:val="24"/>
          <w:lang w:eastAsia="en-GB"/>
        </w:rPr>
        <w:t>Član 15</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Upravni odbor usvaja godišnji program rada, finansijski plan javne agencije i izveštaje koje javna agencija podnosi osnivaču, donosi propise i druge opšte akte javne agencije izuzev pravilnika o unutrašnjoj organizaciji i sistematizaciji radnih mesta u javnoj agenciji, usmerava rad direktora i izdaje mu uputstva za rad, nadzire poslovanje javne agencije i vrši druge poslove određene ovim ili posebnim zakonom ili aktom o osnivanju javne agencije.</w:t>
      </w:r>
      <w:proofErr w:type="gramEnd"/>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Upravni odbor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lice koje on ovlasti uvek može da pregleda poslovne knjige i drugu dokumentaciju javne agencije.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 xml:space="preserve">Uslovi za imenovanje u upravni odbor. Nadležnost za imenovanje. Broj članova upravnog odbora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2" w:name="clan_16"/>
      <w:bookmarkEnd w:id="32"/>
      <w:r w:rsidRPr="009C6514">
        <w:rPr>
          <w:rFonts w:ascii="Arial" w:eastAsia="Times New Roman" w:hAnsi="Arial" w:cs="Arial"/>
          <w:b/>
          <w:bCs/>
          <w:sz w:val="24"/>
          <w:szCs w:val="24"/>
          <w:lang w:eastAsia="en-GB"/>
        </w:rPr>
        <w:t>Član 16</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 xml:space="preserve">U upravni odbor može biti imenovano lice koje ispunjava uslove za prijem u radni odnos u državni organ, koje ima najmanje devet godina radnog iskustva na poslovima iz oblasti rada javne agencije, koje ima visoku stručnu spremu, koje nije zaposleno u javnoj agenciji, koje </w:t>
      </w:r>
      <w:r w:rsidRPr="009C6514">
        <w:rPr>
          <w:rFonts w:ascii="Arial" w:eastAsia="Times New Roman" w:hAnsi="Arial" w:cs="Arial"/>
          <w:lang w:eastAsia="en-GB"/>
        </w:rPr>
        <w:lastRenderedPageBreak/>
        <w:t>imenovanjem ne bi izazvalo sukob javnog i privatnog interesa i koje ispunjava druge uslove određene posebnim zakonom ili aktom o osnivanju javne agencije.</w:t>
      </w:r>
      <w:proofErr w:type="gramEnd"/>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Sve članove upravnog odbora imenuje i razrešava osnivač, izuzev kad deo članova imenuju i razrešavaju korisnici </w:t>
      </w:r>
      <w:proofErr w:type="gramStart"/>
      <w:r w:rsidRPr="009C6514">
        <w:rPr>
          <w:rFonts w:ascii="Arial" w:eastAsia="Times New Roman" w:hAnsi="Arial" w:cs="Arial"/>
          <w:lang w:eastAsia="en-GB"/>
        </w:rPr>
        <w:t>sami</w:t>
      </w:r>
      <w:proofErr w:type="gramEnd"/>
      <w:r w:rsidRPr="009C6514">
        <w:rPr>
          <w:rFonts w:ascii="Arial" w:eastAsia="Times New Roman" w:hAnsi="Arial" w:cs="Arial"/>
          <w:lang w:eastAsia="en-GB"/>
        </w:rPr>
        <w:t>.</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Broj članova upravnog odbora ne može biti manji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tri ni veći od sedam i određuje se aktom o osnivanju javne agencije.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 xml:space="preserve">Položaj članova upravnog odbora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3" w:name="clan_17"/>
      <w:bookmarkEnd w:id="33"/>
      <w:r w:rsidRPr="009C6514">
        <w:rPr>
          <w:rFonts w:ascii="Arial" w:eastAsia="Times New Roman" w:hAnsi="Arial" w:cs="Arial"/>
          <w:b/>
          <w:bCs/>
          <w:sz w:val="24"/>
          <w:szCs w:val="24"/>
          <w:lang w:eastAsia="en-GB"/>
        </w:rPr>
        <w:t>Član 17</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Član upravnog odbora imenuje se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pet godina i može ponovo biti imenovan još dva puta.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Članovi upravnog odbora obavezni su da čuvaju poslovnu tajnu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Članovi upravnog odbora primaju naknadu za rad prema merilima koja se određuju aktom o osnivanju javne agencije, u skladu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aktom Vlade.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 xml:space="preserve">Imenovanje predstavnika korisnika u upravni odbor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4" w:name="clan_18"/>
      <w:bookmarkEnd w:id="34"/>
      <w:r w:rsidRPr="009C6514">
        <w:rPr>
          <w:rFonts w:ascii="Arial" w:eastAsia="Times New Roman" w:hAnsi="Arial" w:cs="Arial"/>
          <w:b/>
          <w:bCs/>
          <w:sz w:val="24"/>
          <w:szCs w:val="24"/>
          <w:lang w:eastAsia="en-GB"/>
        </w:rPr>
        <w:t>Član 18</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Predstavnici korisnika mogu biti imenovani u upravni odbor kad je to određeno aktom o osnivanju javne agencije i mogu imati do polovine članova upravnog odbora.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Predstavnike korisnika imenuje u upravni odbor osnivač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predlog interesnih udruženja ako su korisnici organizovani u interesna udruženja, a inače na osnovu javnog konkursa.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Korisnici mogu </w:t>
      </w:r>
      <w:proofErr w:type="gramStart"/>
      <w:r w:rsidRPr="009C6514">
        <w:rPr>
          <w:rFonts w:ascii="Arial" w:eastAsia="Times New Roman" w:hAnsi="Arial" w:cs="Arial"/>
          <w:lang w:eastAsia="en-GB"/>
        </w:rPr>
        <w:t>sami</w:t>
      </w:r>
      <w:proofErr w:type="gramEnd"/>
      <w:r w:rsidRPr="009C6514">
        <w:rPr>
          <w:rFonts w:ascii="Arial" w:eastAsia="Times New Roman" w:hAnsi="Arial" w:cs="Arial"/>
          <w:lang w:eastAsia="en-GB"/>
        </w:rPr>
        <w:t xml:space="preserve"> da imenuju svoje predstavnike u upravni odbor neposrednim izborima i tajnim glasanjem, kad je to određeno aktom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Način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koji osnivač prikuplja predloge interesnih udruženja korisnika, postupak javnog konkursa, način na koji korisnici imenuju svoje predstavnike u upravni odbor i merila za imenovanje uređuju se aktom o osnivanju javne agencije.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Ograničenja pri imenovanju predstavnika korisnika u upravni odbor</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5" w:name="clan_19"/>
      <w:bookmarkEnd w:id="35"/>
      <w:r w:rsidRPr="009C6514">
        <w:rPr>
          <w:rFonts w:ascii="Arial" w:eastAsia="Times New Roman" w:hAnsi="Arial" w:cs="Arial"/>
          <w:b/>
          <w:bCs/>
          <w:sz w:val="24"/>
          <w:szCs w:val="24"/>
          <w:lang w:eastAsia="en-GB"/>
        </w:rPr>
        <w:t>Član 19</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Predstavnici postojećih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mogućih primalaca finansijskih podsticaja ili sredstava koje dodeljuje javna agencija ne mogu biti imenovani u upravni odbor.</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Umesto njih imenuju se predstavnici onih korisnika kojima su namenjene usluge primalaca finansijskih podsticaja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sredstava, ako aktom o osnivanju javne agencije nije određeno da se imenuju predstavnici neke druge grupe korisnika.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je dužan da u upravnom odboru omogući srazmernu zastupljenost različitih korisnika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grupa korisnika.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Predsednik upravnog odbora. Donošenje odluka upravnog odbora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6" w:name="clan_20"/>
      <w:bookmarkEnd w:id="36"/>
      <w:r w:rsidRPr="009C6514">
        <w:rPr>
          <w:rFonts w:ascii="Arial" w:eastAsia="Times New Roman" w:hAnsi="Arial" w:cs="Arial"/>
          <w:b/>
          <w:bCs/>
          <w:sz w:val="24"/>
          <w:szCs w:val="24"/>
          <w:lang w:eastAsia="en-GB"/>
        </w:rPr>
        <w:lastRenderedPageBreak/>
        <w:t>Član 20</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Upravni odbor ima predsednika, koga imenuje osnivač među članovima upravnog odbora koje je imenovao.</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Upravni odbor donosi odluke većinom glasova svih svojih članova.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Upravni odbor donosi poslovnik o svom radu.</w:t>
      </w:r>
    </w:p>
    <w:p w:rsidR="009C6514" w:rsidRPr="009C6514" w:rsidRDefault="009C6514" w:rsidP="009C6514">
      <w:pPr>
        <w:spacing w:before="240" w:after="240" w:line="240" w:lineRule="auto"/>
        <w:jc w:val="center"/>
        <w:rPr>
          <w:rFonts w:ascii="Arial" w:eastAsia="Times New Roman" w:hAnsi="Arial" w:cs="Arial"/>
          <w:b/>
          <w:bCs/>
          <w:sz w:val="24"/>
          <w:szCs w:val="24"/>
          <w:lang w:eastAsia="en-GB"/>
        </w:rPr>
      </w:pPr>
      <w:bookmarkStart w:id="37" w:name="str_18"/>
      <w:bookmarkEnd w:id="37"/>
      <w:r w:rsidRPr="009C6514">
        <w:rPr>
          <w:rFonts w:ascii="Arial" w:eastAsia="Times New Roman" w:hAnsi="Arial" w:cs="Arial"/>
          <w:b/>
          <w:bCs/>
          <w:sz w:val="24"/>
          <w:szCs w:val="24"/>
          <w:lang w:eastAsia="en-GB"/>
        </w:rPr>
        <w:t>3. Direktor</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Delokrug i trajanje dužnosti</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8" w:name="clan_21"/>
      <w:bookmarkEnd w:id="38"/>
      <w:r w:rsidRPr="009C6514">
        <w:rPr>
          <w:rFonts w:ascii="Arial" w:eastAsia="Times New Roman" w:hAnsi="Arial" w:cs="Arial"/>
          <w:b/>
          <w:bCs/>
          <w:sz w:val="24"/>
          <w:szCs w:val="24"/>
          <w:lang w:eastAsia="en-GB"/>
        </w:rPr>
        <w:t>Član 21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Direktor zastupa i predstavlja javnu agenciju, rukovodi </w:t>
      </w:r>
      <w:proofErr w:type="gramStart"/>
      <w:r w:rsidRPr="009C6514">
        <w:rPr>
          <w:rFonts w:ascii="Arial" w:eastAsia="Times New Roman" w:hAnsi="Arial" w:cs="Arial"/>
          <w:lang w:eastAsia="en-GB"/>
        </w:rPr>
        <w:t>radom</w:t>
      </w:r>
      <w:proofErr w:type="gramEnd"/>
      <w:r w:rsidRPr="009C6514">
        <w:rPr>
          <w:rFonts w:ascii="Arial" w:eastAsia="Times New Roman" w:hAnsi="Arial" w:cs="Arial"/>
          <w:lang w:eastAsia="en-GB"/>
        </w:rPr>
        <w:t xml:space="preserve"> i poslovanjem javne agencije, donosi pojedinačne akte javne agencije, odlučuje o pravima, obavezama i odgovornostima zaposlenih u javnoj agenciji, priprema i sprovodi odluke upravnog odbora i vrši druge poslove određene ovim ili posebnim zakonom ili aktom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Direktor donosi pravilnik o unutrašnjoj organizaciji i sistematizaciji radnih </w:t>
      </w:r>
      <w:proofErr w:type="gramStart"/>
      <w:r w:rsidRPr="009C6514">
        <w:rPr>
          <w:rFonts w:ascii="Arial" w:eastAsia="Times New Roman" w:hAnsi="Arial" w:cs="Arial"/>
          <w:lang w:eastAsia="en-GB"/>
        </w:rPr>
        <w:t>mesta</w:t>
      </w:r>
      <w:proofErr w:type="gramEnd"/>
      <w:r w:rsidRPr="009C6514">
        <w:rPr>
          <w:rFonts w:ascii="Arial" w:eastAsia="Times New Roman" w:hAnsi="Arial" w:cs="Arial"/>
          <w:lang w:eastAsia="en-GB"/>
        </w:rPr>
        <w:t xml:space="preserve"> u javnoj agenciji.</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Direktor se imenuje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pet godina i može ponovo biti imenovan još dva puta.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Uslovi za imenovanje direktora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39" w:name="clan_22"/>
      <w:bookmarkEnd w:id="39"/>
      <w:r w:rsidRPr="009C6514">
        <w:rPr>
          <w:rFonts w:ascii="Arial" w:eastAsia="Times New Roman" w:hAnsi="Arial" w:cs="Arial"/>
          <w:b/>
          <w:bCs/>
          <w:sz w:val="24"/>
          <w:szCs w:val="24"/>
          <w:lang w:eastAsia="en-GB"/>
        </w:rPr>
        <w:t>Član 22</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Za direktora može biti imenovano lice koje ispunjava uslove za imenovanje u upravni odbor, izuzev uslova koji određuje da lice ne može biti zaposleno u javnoj agenciji i koje ispunjava druge uslove određene posebnim zakonom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aktom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Lice koje je imenovano za direktora javne agencije ne može biti član organa političke stranke.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Obaveze direktora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0" w:name="clan_23"/>
      <w:bookmarkEnd w:id="40"/>
      <w:r w:rsidRPr="009C6514">
        <w:rPr>
          <w:rFonts w:ascii="Arial" w:eastAsia="Times New Roman" w:hAnsi="Arial" w:cs="Arial"/>
          <w:b/>
          <w:bCs/>
          <w:sz w:val="24"/>
          <w:szCs w:val="24"/>
          <w:lang w:eastAsia="en-GB"/>
        </w:rPr>
        <w:t>Član 23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Direktor je odgovoran za zakonitost rada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Direktor je dužan da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zahtev upravnog odbora podnese izveštaj o svome radu.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Direktor je obavezan da čuva poslovnu tajnu javne agencije.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Imenovanje direktora. Javni konkurs</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1" w:name="clan_24"/>
      <w:bookmarkEnd w:id="41"/>
      <w:r w:rsidRPr="009C6514">
        <w:rPr>
          <w:rFonts w:ascii="Arial" w:eastAsia="Times New Roman" w:hAnsi="Arial" w:cs="Arial"/>
          <w:b/>
          <w:bCs/>
          <w:sz w:val="24"/>
          <w:szCs w:val="24"/>
          <w:lang w:eastAsia="en-GB"/>
        </w:rPr>
        <w:t>Član 24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Direktora imenuje osnivač posle sprovedenog javnog konkursa.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Javni konkurs sprovodi upravni odbor.</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Oglašavanje javnog konkursa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2" w:name="clan_25"/>
      <w:bookmarkEnd w:id="42"/>
      <w:r w:rsidRPr="009C6514">
        <w:rPr>
          <w:rFonts w:ascii="Arial" w:eastAsia="Times New Roman" w:hAnsi="Arial" w:cs="Arial"/>
          <w:b/>
          <w:bCs/>
          <w:sz w:val="24"/>
          <w:szCs w:val="24"/>
          <w:lang w:eastAsia="en-GB"/>
        </w:rPr>
        <w:t>Član 25</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Javni konkurs za imenovanje direktora oglašava se u "Službenom glasniku Republike Srbije" i još jednom dnevnom javnom glasilu koje izlazi u celoj Republici Srbiji, kao i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internet prezentaciji javne agencije i osnivača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Rok za podnošenje prijava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javni konkurs ne može biti kraći od 15 dana od oglašavanja javnog konkursa u "Službenom glasniku Republike Srbije".</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Sadržina oglasa o javnom konkursu</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3" w:name="clan_26"/>
      <w:bookmarkEnd w:id="43"/>
      <w:r w:rsidRPr="009C6514">
        <w:rPr>
          <w:rFonts w:ascii="Arial" w:eastAsia="Times New Roman" w:hAnsi="Arial" w:cs="Arial"/>
          <w:b/>
          <w:bCs/>
          <w:sz w:val="24"/>
          <w:szCs w:val="24"/>
          <w:lang w:eastAsia="en-GB"/>
        </w:rPr>
        <w:t>Član 26</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Oglas o javnom konkursu sadrži uslove koje kandidat mora da ispunjava za imenovanje, dokaze koji se prilažu uz prijavu na javni konkurs, rok za podnošenje prijava, organ kome se prijave podnose, lično ime lica koje daje obaveštenja o javnom konkursu, podatke o stručnoj osposobljenosti, znanjima i veštinama koje se ocenjuju u izbornom postupku i načinu njihove provere, kriterijume za rangiranje kandidata, rok u kome se kandidati obaveštavaju o tome kada počinje izborni postupak i druge podatke značajne za postupak imenovanja.</w:t>
      </w:r>
      <w:proofErr w:type="gramEnd"/>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Izborni postupak</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4" w:name="clan_27"/>
      <w:bookmarkEnd w:id="44"/>
      <w:r w:rsidRPr="009C6514">
        <w:rPr>
          <w:rFonts w:ascii="Arial" w:eastAsia="Times New Roman" w:hAnsi="Arial" w:cs="Arial"/>
          <w:b/>
          <w:bCs/>
          <w:sz w:val="24"/>
          <w:szCs w:val="24"/>
          <w:lang w:eastAsia="en-GB"/>
        </w:rPr>
        <w:t>Član 27</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Upravni odbor najpre sastavlja spisak kandidata koji ispunjavaju uslove za imenovanje i potom među njima sprovodi izborni postupak.</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 izbornom postupku se, prema merilima određenim aktom o osnivanju javne agencije, utvrđuje stručna osposobljenost svakog kandidata.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Posle sprovedenog izbornog postupka, upravni odbor sastavlja listu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najviše tri kandidata koji su u izbornom postupku postigli najbolji rezultat sa obrazloženjem ispunjenosti merila propisanih za izbor za predložene kandidate i podnosi je osnivaču, u roku od 15 dana od dana okončanja izbornog postupka, zajedno sa zapisnicima o sprovedenom izbornom postupku.</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Imenovanje direktora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5" w:name="clan_28"/>
      <w:bookmarkEnd w:id="45"/>
      <w:r w:rsidRPr="009C6514">
        <w:rPr>
          <w:rFonts w:ascii="Arial" w:eastAsia="Times New Roman" w:hAnsi="Arial" w:cs="Arial"/>
          <w:b/>
          <w:bCs/>
          <w:sz w:val="24"/>
          <w:szCs w:val="24"/>
          <w:lang w:eastAsia="en-GB"/>
        </w:rPr>
        <w:t>Član 28</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imenuje direktora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liste kandidata koju mu je podneo upravni odbor, u roku od 30 dana od dana dostavljanja liste za izbor.</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Rešenje o imenovanju direktora osnivač dostavlja svim kandidatima koji su se prijavili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javni konkurs.</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Kandidat koji je učestvovao u izbornom postupku ima pravo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uvid u dokaze koje je imenovani kandidat priložio uz prijavu na javni konkurs i u dokumentaciju izbornog postupka, pod nadzorom službenog lica.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 xml:space="preserve">Ako nijedan kandidat nije postigao zahtevani rezultat, odnosno ako osnivač ne imenuje nijednog kandidata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liste za izbor, javni konkurs se ponavlja, a kandidati obaveštavaju da javni konkurs nije uspeo.</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Upravni odbor dužan je da o konkursnom postupku obaveštava javnost postavljanjem informacija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internet prezentaciji javne agencije o toku konkursnog postupka, okončanim radnjama u postupku i rangiranju sa navođenjem rezultata kandidata, pri čemu se kandidati koji su učestvovali u izbornom postupku navode prema šiframa koju dobijaju pri podnošenju prijava.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Prava kandidata koji nije imenovan</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6" w:name="clan_29"/>
      <w:bookmarkEnd w:id="46"/>
      <w:r w:rsidRPr="009C6514">
        <w:rPr>
          <w:rFonts w:ascii="Arial" w:eastAsia="Times New Roman" w:hAnsi="Arial" w:cs="Arial"/>
          <w:b/>
          <w:bCs/>
          <w:sz w:val="24"/>
          <w:szCs w:val="24"/>
          <w:lang w:eastAsia="en-GB"/>
        </w:rPr>
        <w:t>Član 29</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Kandidat koji nije imenovan ne može žalbom pobijati rešenje o imenovanju.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On može voditi upravni spor protiv rešenja o imenovanju ako smatra da ispunjava uslove za imenovanje a nije učestvovao u izbornom postupku, da je imenovan kandidat koji ne ispunjava uslove za imenovanje, da su se u izbornom postupku desile takve nepravilnosti koje bi mogle uticati na objektivnost njegovog ishoda ili da postoje neki drugi zakonom određeni razlozi za vođenje upravnog spora.</w:t>
      </w:r>
      <w:proofErr w:type="gramEnd"/>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sud poništi rešenje o imenovanju, osnivač razrešava direktora najkasnije u roku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30 dana od prijema pravnosnažne sudske odluke. </w:t>
      </w:r>
    </w:p>
    <w:p w:rsidR="009C6514" w:rsidRPr="009C6514" w:rsidRDefault="009C6514" w:rsidP="009C6514">
      <w:pPr>
        <w:spacing w:before="240" w:after="240" w:line="240" w:lineRule="auto"/>
        <w:jc w:val="center"/>
        <w:rPr>
          <w:rFonts w:ascii="Arial" w:eastAsia="Times New Roman" w:hAnsi="Arial" w:cs="Arial"/>
          <w:b/>
          <w:bCs/>
          <w:sz w:val="24"/>
          <w:szCs w:val="24"/>
          <w:lang w:eastAsia="en-GB"/>
        </w:rPr>
      </w:pPr>
      <w:bookmarkStart w:id="47" w:name="str_19"/>
      <w:bookmarkEnd w:id="47"/>
      <w:r w:rsidRPr="009C6514">
        <w:rPr>
          <w:rFonts w:ascii="Arial" w:eastAsia="Times New Roman" w:hAnsi="Arial" w:cs="Arial"/>
          <w:b/>
          <w:bCs/>
          <w:sz w:val="24"/>
          <w:szCs w:val="24"/>
          <w:lang w:eastAsia="en-GB"/>
        </w:rPr>
        <w:t xml:space="preserve">4. Prestanak dužnosti člana upravnog odbora i direktora pre vremena </w:t>
      </w:r>
      <w:proofErr w:type="gramStart"/>
      <w:r w:rsidRPr="009C6514">
        <w:rPr>
          <w:rFonts w:ascii="Arial" w:eastAsia="Times New Roman" w:hAnsi="Arial" w:cs="Arial"/>
          <w:b/>
          <w:bCs/>
          <w:sz w:val="24"/>
          <w:szCs w:val="24"/>
          <w:lang w:eastAsia="en-GB"/>
        </w:rPr>
        <w:t>na</w:t>
      </w:r>
      <w:proofErr w:type="gramEnd"/>
      <w:r w:rsidRPr="009C6514">
        <w:rPr>
          <w:rFonts w:ascii="Arial" w:eastAsia="Times New Roman" w:hAnsi="Arial" w:cs="Arial"/>
          <w:b/>
          <w:bCs/>
          <w:sz w:val="24"/>
          <w:szCs w:val="24"/>
          <w:lang w:eastAsia="en-GB"/>
        </w:rPr>
        <w:t xml:space="preserve"> koje su imenovani</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Svi razlozi</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8" w:name="clan_30"/>
      <w:bookmarkEnd w:id="48"/>
      <w:r w:rsidRPr="009C6514">
        <w:rPr>
          <w:rFonts w:ascii="Arial" w:eastAsia="Times New Roman" w:hAnsi="Arial" w:cs="Arial"/>
          <w:b/>
          <w:bCs/>
          <w:sz w:val="24"/>
          <w:szCs w:val="24"/>
          <w:lang w:eastAsia="en-GB"/>
        </w:rPr>
        <w:t>Član 30</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Članu upravnog odbora i direktoru prestaje dužnost pre isteka vremena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koje je imenovan podnošenjem ostavke ili razrešenjem.</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Ostavka se podnosi osnivaču i proizvodi dejstvo kad je osnivač primi.</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 prijemu ostavke osnivač donosi rešenje kojim utvrđuje prestanak dužnosti člana upravnog odbora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direktora.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Razlozi za razrešenje. Nadležnost za odlučivanje o razrešenju</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49" w:name="clan_31"/>
      <w:bookmarkEnd w:id="49"/>
      <w:r w:rsidRPr="009C6514">
        <w:rPr>
          <w:rFonts w:ascii="Arial" w:eastAsia="Times New Roman" w:hAnsi="Arial" w:cs="Arial"/>
          <w:b/>
          <w:bCs/>
          <w:sz w:val="24"/>
          <w:szCs w:val="24"/>
          <w:lang w:eastAsia="en-GB"/>
        </w:rPr>
        <w:t>Član 31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Direktor se razrešava ako više ne ispunjava uslove za imenovanje, ako ne ispunjava obaveze predviđene ovim ili posebnim zakonom ili aktom o osnivanju javne agencije ili ako bude osuđen za krivično delo na kaznu zatvora od najmanje šest meseci ili za kažnjivo delo koje ga čini nedostojnim dužnosti direktora.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Direktor se razrešava i ako nesavesnim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nepravilnim radom prouzrokuje veću štetu javnoj agenciji ili tako zanemaruje ili nesavesno izvršava svoje obaveze da su nastale ili mogu nastati veće smetnje u radu javne agencije.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O tome da li postoje razlozi za razrešenje direktora odlučuje osnivač.</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Postupak u kome se utvrđuje postojanje razloga za razrešenje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50" w:name="clan_32"/>
      <w:bookmarkEnd w:id="50"/>
      <w:r w:rsidRPr="009C6514">
        <w:rPr>
          <w:rFonts w:ascii="Arial" w:eastAsia="Times New Roman" w:hAnsi="Arial" w:cs="Arial"/>
          <w:b/>
          <w:bCs/>
          <w:sz w:val="24"/>
          <w:szCs w:val="24"/>
          <w:lang w:eastAsia="en-GB"/>
        </w:rPr>
        <w:t>Član 32</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Postupak u kome se utvrđuje postojanje razloga za razrešenje direktora pokreće i vodi, po službenoj dužnosti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na zahtev osnivača, ministarstvo u čijem delokrugu je pretežni deo poslova javne agencije.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Ministarstvo je dužno da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zahtev upravnog odbora pokrene i vodi postupak za razrešenje direktora.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Pošto direktoru pruži priliku da se izjasni o postojanju razloga za razrešenje i utvrdi potrebne činjenice, ministarstvo dostavlja osnivaču sve spise i predlaže mu donošenje odgovarajućeg rešenja.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Protiv rešenja o razrešenju žalba nije dopuštena, </w:t>
      </w:r>
      <w:proofErr w:type="gramStart"/>
      <w:r w:rsidRPr="009C6514">
        <w:rPr>
          <w:rFonts w:ascii="Arial" w:eastAsia="Times New Roman" w:hAnsi="Arial" w:cs="Arial"/>
          <w:lang w:eastAsia="en-GB"/>
        </w:rPr>
        <w:t>ali</w:t>
      </w:r>
      <w:proofErr w:type="gramEnd"/>
      <w:r w:rsidRPr="009C6514">
        <w:rPr>
          <w:rFonts w:ascii="Arial" w:eastAsia="Times New Roman" w:hAnsi="Arial" w:cs="Arial"/>
          <w:lang w:eastAsia="en-GB"/>
        </w:rPr>
        <w:t xml:space="preserve"> se može voditi upravni spor.</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Vršilac dužnosti direktora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51" w:name="clan_33"/>
      <w:bookmarkEnd w:id="51"/>
      <w:r w:rsidRPr="009C6514">
        <w:rPr>
          <w:rFonts w:ascii="Arial" w:eastAsia="Times New Roman" w:hAnsi="Arial" w:cs="Arial"/>
          <w:b/>
          <w:bCs/>
          <w:sz w:val="24"/>
          <w:szCs w:val="24"/>
          <w:lang w:eastAsia="en-GB"/>
        </w:rPr>
        <w:t>Član 33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direktoru dužnost prestane pre vremena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koje je imenovan, osnivač bez javnog konkursa imenuje vršioca dužnosti direktora na predlog upravnog odbora, do imenovanja direktora na javnom konkursu u skladu sa ovim zakonom.</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Javni konkurs za imenovanje direktora raspisuje se u roku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30 dana od dana imenovanja vršioca dužnosti.</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Vršilac dužnosti direktora mora da ispunjava uslove za imenovanje direktora.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 xml:space="preserve">Udaljenje direktora </w:t>
      </w:r>
      <w:proofErr w:type="gramStart"/>
      <w:r w:rsidRPr="009C6514">
        <w:rPr>
          <w:rFonts w:ascii="Arial" w:eastAsia="Times New Roman" w:hAnsi="Arial" w:cs="Arial"/>
          <w:i/>
          <w:iCs/>
          <w:sz w:val="24"/>
          <w:szCs w:val="24"/>
          <w:lang w:eastAsia="en-GB"/>
        </w:rPr>
        <w:t>sa</w:t>
      </w:r>
      <w:proofErr w:type="gramEnd"/>
      <w:r w:rsidRPr="009C6514">
        <w:rPr>
          <w:rFonts w:ascii="Arial" w:eastAsia="Times New Roman" w:hAnsi="Arial" w:cs="Arial"/>
          <w:i/>
          <w:iCs/>
          <w:sz w:val="24"/>
          <w:szCs w:val="24"/>
          <w:lang w:eastAsia="en-GB"/>
        </w:rPr>
        <w:t xml:space="preserve"> dužnosti</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52" w:name="clan_34"/>
      <w:bookmarkEnd w:id="52"/>
      <w:r w:rsidRPr="009C6514">
        <w:rPr>
          <w:rFonts w:ascii="Arial" w:eastAsia="Times New Roman" w:hAnsi="Arial" w:cs="Arial"/>
          <w:b/>
          <w:bCs/>
          <w:sz w:val="24"/>
          <w:szCs w:val="24"/>
          <w:lang w:eastAsia="en-GB"/>
        </w:rPr>
        <w:t>Član 34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može udaljiti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dužnosti direktora protiv koga je pokrenut postupak za razrešenje, do donošenja rešenja o razrešenju.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udaljava direktora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dužnosti po sopstvenoj inicijativi ili na predlog ministarstva koje vodi postupak u kome se utvrđuje postojanje razloga za razrešenje direktora.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Ovlašćenja direktora koji je udaljen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dužnosti preuzima predsednik upravnog odbora.</w:t>
      </w:r>
    </w:p>
    <w:p w:rsidR="009C6514" w:rsidRPr="009C6514" w:rsidRDefault="009C6514" w:rsidP="009C6514">
      <w:pPr>
        <w:spacing w:before="240" w:after="240" w:line="240" w:lineRule="auto"/>
        <w:jc w:val="center"/>
        <w:rPr>
          <w:rFonts w:ascii="Arial" w:eastAsia="Times New Roman" w:hAnsi="Arial" w:cs="Arial"/>
          <w:i/>
          <w:iCs/>
          <w:sz w:val="24"/>
          <w:szCs w:val="24"/>
          <w:lang w:eastAsia="en-GB"/>
        </w:rPr>
      </w:pPr>
      <w:r w:rsidRPr="009C6514">
        <w:rPr>
          <w:rFonts w:ascii="Arial" w:eastAsia="Times New Roman" w:hAnsi="Arial" w:cs="Arial"/>
          <w:i/>
          <w:iCs/>
          <w:sz w:val="24"/>
          <w:szCs w:val="24"/>
          <w:lang w:eastAsia="en-GB"/>
        </w:rPr>
        <w:t xml:space="preserve">Zasnivanje radnog odnosa </w:t>
      </w:r>
      <w:proofErr w:type="gramStart"/>
      <w:r w:rsidRPr="009C6514">
        <w:rPr>
          <w:rFonts w:ascii="Arial" w:eastAsia="Times New Roman" w:hAnsi="Arial" w:cs="Arial"/>
          <w:i/>
          <w:iCs/>
          <w:sz w:val="24"/>
          <w:szCs w:val="24"/>
          <w:lang w:eastAsia="en-GB"/>
        </w:rPr>
        <w:t>sa</w:t>
      </w:r>
      <w:proofErr w:type="gramEnd"/>
      <w:r w:rsidRPr="009C6514">
        <w:rPr>
          <w:rFonts w:ascii="Arial" w:eastAsia="Times New Roman" w:hAnsi="Arial" w:cs="Arial"/>
          <w:i/>
          <w:iCs/>
          <w:sz w:val="24"/>
          <w:szCs w:val="24"/>
          <w:lang w:eastAsia="en-GB"/>
        </w:rPr>
        <w:t xml:space="preserve"> zaposlenima u javnoj agenciji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53" w:name="clan_34a"/>
      <w:bookmarkEnd w:id="53"/>
      <w:r w:rsidRPr="009C6514">
        <w:rPr>
          <w:rFonts w:ascii="Arial" w:eastAsia="Times New Roman" w:hAnsi="Arial" w:cs="Arial"/>
          <w:b/>
          <w:bCs/>
          <w:sz w:val="24"/>
          <w:szCs w:val="24"/>
          <w:lang w:eastAsia="en-GB"/>
        </w:rPr>
        <w:t xml:space="preserve">Član 34a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Radni odnos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neodređeno vreme u javnoj agenciji zasniva se nakon sprovedenog javnog konkursa koji sprovodi konkursna komisija, shodnom primenom odredaba ovog zakona koje se odnose na javni konkurs direktora, ako ovim zakonom nije drugačije određeno.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 xml:space="preserve">Oglas o javnom konkursu objavljuje se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internet prezentaciji javne agencije i dnevnom glasilu koje izlazi za celu teritoriju Republike Srbije.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se popunjava radno mesto za koje je pravilnikom o unutrašnjoj organizaciji i sistematizaciji radnih </w:t>
      </w:r>
      <w:proofErr w:type="gramStart"/>
      <w:r w:rsidRPr="009C6514">
        <w:rPr>
          <w:rFonts w:ascii="Arial" w:eastAsia="Times New Roman" w:hAnsi="Arial" w:cs="Arial"/>
          <w:lang w:eastAsia="en-GB"/>
        </w:rPr>
        <w:t>mesta</w:t>
      </w:r>
      <w:proofErr w:type="gramEnd"/>
      <w:r w:rsidRPr="009C6514">
        <w:rPr>
          <w:rFonts w:ascii="Arial" w:eastAsia="Times New Roman" w:hAnsi="Arial" w:cs="Arial"/>
          <w:lang w:eastAsia="en-GB"/>
        </w:rPr>
        <w:t xml:space="preserve"> kao poseban uslov za rad predviđeno znanje jezika i pisma nacionalne manjine, u oglasu o javnom konkursu se posebno navodi ovaj uslov, kao i eventualna pisana provera njegove ispunjenosti.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Konkursna komisija ima tri člana koje imenuje direktor.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Konkursna komisija, pre oglašavanja javnog konkursa, utvrđuje koja stručna osposobljenost, znanja i veštine </w:t>
      </w:r>
      <w:proofErr w:type="gramStart"/>
      <w:r w:rsidRPr="009C6514">
        <w:rPr>
          <w:rFonts w:ascii="Arial" w:eastAsia="Times New Roman" w:hAnsi="Arial" w:cs="Arial"/>
          <w:lang w:eastAsia="en-GB"/>
        </w:rPr>
        <w:t>će</w:t>
      </w:r>
      <w:proofErr w:type="gramEnd"/>
      <w:r w:rsidRPr="009C6514">
        <w:rPr>
          <w:rFonts w:ascii="Arial" w:eastAsia="Times New Roman" w:hAnsi="Arial" w:cs="Arial"/>
          <w:lang w:eastAsia="en-GB"/>
        </w:rPr>
        <w:t xml:space="preserve"> se ocenjivati u izbornom postupku i način njihove provere, kao i kriterijume za rangiranje kandidata.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Konkursna komisija donosi odluku o izboru kandidata koji je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najboljim rezultatom ispunio merila za izbor i dostavlja je svim kandidatima koji su se prijavili na javni konkurs.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su pripadnici nacionalne manjine nedovoljno zastupljeni među zaposlenima, konkursna komisija prilikom donošenja odluke iz stava 6. </w:t>
      </w:r>
      <w:proofErr w:type="gramStart"/>
      <w:r w:rsidRPr="009C6514">
        <w:rPr>
          <w:rFonts w:ascii="Arial" w:eastAsia="Times New Roman" w:hAnsi="Arial" w:cs="Arial"/>
          <w:lang w:eastAsia="en-GB"/>
        </w:rPr>
        <w:t>ovog</w:t>
      </w:r>
      <w:proofErr w:type="gramEnd"/>
      <w:r w:rsidRPr="009C6514">
        <w:rPr>
          <w:rFonts w:ascii="Arial" w:eastAsia="Times New Roman" w:hAnsi="Arial" w:cs="Arial"/>
          <w:lang w:eastAsia="en-GB"/>
        </w:rPr>
        <w:t xml:space="preserve"> člana daje prvenstvo jednako kvalifikovanom kandidatu pripadniku nacionalne manjine koja nije dovoljno zastupljena, koji je ispunio merila za izbor sa jednakim najboljim rezultatom sa drugim kandidatom, u cilju postizanja odgovarajuće zastupljenosti pripadnika nacionalnih manjina i pune ravnopravnosti između pripadnika nacionalne manjine i građana koji pripadaju većini.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Smatra se da je zastupljenost pripadnika određene nacionalne manjine među zaposlenima nedovoljna, ukoliko nije srazmerna procentu njihovog učešća u stanovništvu na teritoriji jedinice lokalne samouprave, u kojoj javna agencija ima sedište, odnosno na teritoriji na kojoj područna unutrašnja jedinica javne agencije ima sedište ili na kojoj je organizovan njen rad, u skladu sa rezultatima poslednjeg popisa stanovništva, pod uslovom da se o svojoj nacionalnoj pripadnosti izjasnilo najmanje 30% zaposlenih u sedištu javne agencije, odnosno područnoj unutrašnjoj jedinici javne agencije, prema podacima iz Registra zaposlenih u javnoj upravi u skladu sa zakonom.</w:t>
      </w:r>
      <w:proofErr w:type="gramEnd"/>
      <w:r w:rsidRPr="009C6514">
        <w:rPr>
          <w:rFonts w:ascii="Arial" w:eastAsia="Times New Roman" w:hAnsi="Arial" w:cs="Arial"/>
          <w:lang w:eastAsia="en-GB"/>
        </w:rPr>
        <w:t xml:space="preserve">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izabranim kandidatom na konkursu u roku od 15 dana od dana donošenja odluke o izboru zasniva se radni odnos.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Kandidat u javnom konkursu može da ostvari pravo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zaštitu pred sudom opšte nadležnosti u roku od 15 dana od dostavljanja odluke o izboru kandidata.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sud poništi odluku o izboru kandidata, zaposlenom koji je izabran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konkursu prestaje radni odnos najkasnije u roku od 30 dana od dana dostavljanja pravnosnažne sudske odluke.</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54" w:name="str_20"/>
      <w:bookmarkEnd w:id="54"/>
      <w:r w:rsidRPr="009C6514">
        <w:rPr>
          <w:rFonts w:ascii="Arial" w:eastAsia="Times New Roman" w:hAnsi="Arial" w:cs="Arial"/>
          <w:sz w:val="31"/>
          <w:szCs w:val="31"/>
          <w:lang w:eastAsia="en-GB"/>
        </w:rPr>
        <w:t>IV POSLOVI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55" w:name="str_21"/>
      <w:bookmarkEnd w:id="55"/>
      <w:r w:rsidRPr="009C6514">
        <w:rPr>
          <w:rFonts w:ascii="Arial" w:eastAsia="Times New Roman" w:hAnsi="Arial" w:cs="Arial"/>
          <w:b/>
          <w:bCs/>
          <w:i/>
          <w:iCs/>
          <w:sz w:val="24"/>
          <w:szCs w:val="24"/>
          <w:lang w:eastAsia="en-GB"/>
        </w:rPr>
        <w:t>Svi poslovi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56" w:name="clan_35"/>
      <w:bookmarkEnd w:id="56"/>
      <w:r w:rsidRPr="009C6514">
        <w:rPr>
          <w:rFonts w:ascii="Arial" w:eastAsia="Times New Roman" w:hAnsi="Arial" w:cs="Arial"/>
          <w:b/>
          <w:bCs/>
          <w:sz w:val="24"/>
          <w:szCs w:val="24"/>
          <w:lang w:eastAsia="en-GB"/>
        </w:rPr>
        <w:t>Član 35</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može istovremeno da vrši i razvojne i stručne i regulatorne poslove određene aktom o osnivanju javne agencije saglasno posebnom zakonu.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 xml:space="preserve">Pored toga, javna agencija može da vrši i druge poslove povezane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svrhom svog osnivanja, prema aktu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Javnoj agenciji mogu posebnim zakonom biti povereni svi poslovi državne uprave koji se prema ovom zakonu uopšte mogu poveriti javnim agencijama.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57" w:name="str_22"/>
      <w:bookmarkEnd w:id="57"/>
      <w:r w:rsidRPr="009C6514">
        <w:rPr>
          <w:rFonts w:ascii="Arial" w:eastAsia="Times New Roman" w:hAnsi="Arial" w:cs="Arial"/>
          <w:b/>
          <w:bCs/>
          <w:i/>
          <w:iCs/>
          <w:sz w:val="24"/>
          <w:szCs w:val="24"/>
          <w:lang w:eastAsia="en-GB"/>
        </w:rPr>
        <w:t>Razvojni i stručni poslovi</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58" w:name="clan_36"/>
      <w:bookmarkEnd w:id="58"/>
      <w:r w:rsidRPr="009C6514">
        <w:rPr>
          <w:rFonts w:ascii="Arial" w:eastAsia="Times New Roman" w:hAnsi="Arial" w:cs="Arial"/>
          <w:b/>
          <w:bCs/>
          <w:sz w:val="24"/>
          <w:szCs w:val="24"/>
          <w:lang w:eastAsia="en-GB"/>
        </w:rPr>
        <w:t>Član 36</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vrši razvojne i stručne poslove saglasno svrsi svog osnivanja.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Razvojni poslovi sastoje se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podsticanja i usmeravanja razvoja u oblastima iz delokruga javne agencije, dodeljivanja i raspoređivanja finansijskih podsticaja i drugih razvojnih sredstava, preduzimanja mera na koje je javna agencija ovlašćena posebnim zakonom i od drugih poslova određenih aktom o osnivanju javne agencije saglasno posebnom zakonu.</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59" w:name="str_23"/>
      <w:bookmarkEnd w:id="59"/>
      <w:r w:rsidRPr="009C6514">
        <w:rPr>
          <w:rFonts w:ascii="Arial" w:eastAsia="Times New Roman" w:hAnsi="Arial" w:cs="Arial"/>
          <w:b/>
          <w:bCs/>
          <w:i/>
          <w:iCs/>
          <w:sz w:val="24"/>
          <w:szCs w:val="24"/>
          <w:lang w:eastAsia="en-GB"/>
        </w:rPr>
        <w:t>Regulatorni poslovi</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60" w:name="clan_37"/>
      <w:bookmarkEnd w:id="60"/>
      <w:r w:rsidRPr="009C6514">
        <w:rPr>
          <w:rFonts w:ascii="Arial" w:eastAsia="Times New Roman" w:hAnsi="Arial" w:cs="Arial"/>
          <w:b/>
          <w:bCs/>
          <w:sz w:val="24"/>
          <w:szCs w:val="24"/>
          <w:lang w:eastAsia="en-GB"/>
        </w:rPr>
        <w:t>Član 37</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Regulatorni poslovi javne agencije sastoje se u donošenju propisa za izvršavanje zakona i drugih opštih akata Narodne skupštine i Vlade.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Propisi javne agencije moraju po prirodi i nazivu da odgovaraju propisima koje donose organi državne uprave.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Propise donosi upravni odbor javne agencije, osim ako posebnim zakonom nije drugačije određeno i objavljuje ih u "Službenom glasniku Republike Srbije".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61" w:name="str_24"/>
      <w:bookmarkEnd w:id="61"/>
      <w:r w:rsidRPr="009C6514">
        <w:rPr>
          <w:rFonts w:ascii="Arial" w:eastAsia="Times New Roman" w:hAnsi="Arial" w:cs="Arial"/>
          <w:b/>
          <w:bCs/>
          <w:i/>
          <w:iCs/>
          <w:sz w:val="24"/>
          <w:szCs w:val="24"/>
          <w:lang w:eastAsia="en-GB"/>
        </w:rPr>
        <w:t>Rešavanje u upravnom postupku</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62" w:name="clan_38"/>
      <w:bookmarkEnd w:id="62"/>
      <w:r w:rsidRPr="009C6514">
        <w:rPr>
          <w:rFonts w:ascii="Arial" w:eastAsia="Times New Roman" w:hAnsi="Arial" w:cs="Arial"/>
          <w:b/>
          <w:bCs/>
          <w:sz w:val="24"/>
          <w:szCs w:val="24"/>
          <w:lang w:eastAsia="en-GB"/>
        </w:rPr>
        <w:t>Član 38</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Rešenja u upravnom postupku donosi direktor javne agencije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lice koje on ovlasti.</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Kao prvostepeno rešenje javne agencije uzima se i rešenje njene područne unutrašnje jedinice.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 žalbi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rešenje javne agencije rešava ministarstvo u čijem su delokrugu poslovi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63" w:name="str_25"/>
      <w:bookmarkEnd w:id="63"/>
      <w:r w:rsidRPr="009C6514">
        <w:rPr>
          <w:rFonts w:ascii="Arial" w:eastAsia="Times New Roman" w:hAnsi="Arial" w:cs="Arial"/>
          <w:b/>
          <w:bCs/>
          <w:i/>
          <w:iCs/>
          <w:sz w:val="24"/>
          <w:szCs w:val="24"/>
          <w:lang w:eastAsia="en-GB"/>
        </w:rPr>
        <w:t>Nadzor</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64" w:name="clan_39"/>
      <w:bookmarkEnd w:id="64"/>
      <w:r w:rsidRPr="009C6514">
        <w:rPr>
          <w:rFonts w:ascii="Arial" w:eastAsia="Times New Roman" w:hAnsi="Arial" w:cs="Arial"/>
          <w:b/>
          <w:bCs/>
          <w:sz w:val="24"/>
          <w:szCs w:val="24"/>
          <w:lang w:eastAsia="en-GB"/>
        </w:rPr>
        <w:t>Član 39</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nadzire namensko i svrsishodno korišćenje dodeljenih finansijskih sredstava i podsticaja i stručnost i svrsishodnost rada drugih lica određenih posebnim zakonom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aktom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dužna je da sastavi izveštaj o nadzoru i zasnuje ga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potrebnoj dokumentaciji i izjašnjenju stranaka.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Izveštaj o nadzoru javna agencija dostavlja ministarstvu u čijem delokrugu su poslovi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65" w:name="str_26"/>
      <w:bookmarkEnd w:id="65"/>
      <w:r w:rsidRPr="009C6514">
        <w:rPr>
          <w:rFonts w:ascii="Arial" w:eastAsia="Times New Roman" w:hAnsi="Arial" w:cs="Arial"/>
          <w:b/>
          <w:bCs/>
          <w:i/>
          <w:iCs/>
          <w:sz w:val="24"/>
          <w:szCs w:val="24"/>
          <w:lang w:eastAsia="en-GB"/>
        </w:rPr>
        <w:t>Određivanje tarife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66" w:name="clan_40"/>
      <w:bookmarkEnd w:id="66"/>
      <w:r w:rsidRPr="009C6514">
        <w:rPr>
          <w:rFonts w:ascii="Arial" w:eastAsia="Times New Roman" w:hAnsi="Arial" w:cs="Arial"/>
          <w:b/>
          <w:bCs/>
          <w:sz w:val="24"/>
          <w:szCs w:val="24"/>
          <w:lang w:eastAsia="en-GB"/>
        </w:rPr>
        <w:t>Član 40</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koja korisnicima naplaćuje usluge izdaje tarifu, kojom tako određuje cenu usluge da se njome pokriju troškovi usluge.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Predlog tarife sačinjava upravni odbor javne agencije i objavljuje ga u najmanje jednom dnevnom javnom glasilu koje izlazi u celoj Republici Srbiji, uz poziv mogućim korisnicima da u roku koji ne može biti kraći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osam ni duži od 30 dana dostave primedbe i predloge.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 predlogu tarife pribavlja se i mišljenje ministarstva u čijem delokrugu su poslovi javne agencije i ministarstva nadležnog za poslove finansija.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Uz podnošenje tarife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saglasnost osnivaču, upravni odbor javne agencije je dužan da u obrazloženju navede ciljeve koji se postižu tarifom i razloge zbog kojih nije prihvatio primedbe i predloge mogućih korisnika i ministarstava.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Pošto osnivač da saglasnost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tarifu, tarifa se objavljuje u "Službenom glasniku Republike Srbije" i stupa na snagu posle objavljivanja.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67" w:name="str_27"/>
      <w:bookmarkEnd w:id="67"/>
      <w:r w:rsidRPr="009C6514">
        <w:rPr>
          <w:rFonts w:ascii="Arial" w:eastAsia="Times New Roman" w:hAnsi="Arial" w:cs="Arial"/>
          <w:b/>
          <w:bCs/>
          <w:i/>
          <w:iCs/>
          <w:sz w:val="24"/>
          <w:szCs w:val="24"/>
          <w:lang w:eastAsia="en-GB"/>
        </w:rPr>
        <w:t>Akti o radu i poslovanju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68" w:name="clan_41"/>
      <w:bookmarkEnd w:id="68"/>
      <w:r w:rsidRPr="009C6514">
        <w:rPr>
          <w:rFonts w:ascii="Arial" w:eastAsia="Times New Roman" w:hAnsi="Arial" w:cs="Arial"/>
          <w:b/>
          <w:bCs/>
          <w:sz w:val="24"/>
          <w:szCs w:val="24"/>
          <w:lang w:eastAsia="en-GB"/>
        </w:rPr>
        <w:t>Član 41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donosi opšte akte kojima uređuje pitanja značajna za svoj rad i poslovanje, prema posebnom zakonu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aktu o osnivanju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Opšte akte o radu i poslovanju javne agencije donosi upravni odbor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Opšti akt o pravima, obavezama, odgovornostima i zaradi direktora i zaposlenih u javnoj agenciji donosi se uz saglasnost osnivača.</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69" w:name="str_28"/>
      <w:bookmarkEnd w:id="69"/>
      <w:r w:rsidRPr="009C6514">
        <w:rPr>
          <w:rFonts w:ascii="Arial" w:eastAsia="Times New Roman" w:hAnsi="Arial" w:cs="Arial"/>
          <w:sz w:val="31"/>
          <w:szCs w:val="31"/>
          <w:lang w:eastAsia="en-GB"/>
        </w:rPr>
        <w:t>V ZAŠTITA OPŠTEG INTERESA U RADU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70" w:name="str_29"/>
      <w:bookmarkEnd w:id="70"/>
      <w:r w:rsidRPr="009C6514">
        <w:rPr>
          <w:rFonts w:ascii="Arial" w:eastAsia="Times New Roman" w:hAnsi="Arial" w:cs="Arial"/>
          <w:b/>
          <w:bCs/>
          <w:i/>
          <w:iCs/>
          <w:sz w:val="24"/>
          <w:szCs w:val="24"/>
          <w:lang w:eastAsia="en-GB"/>
        </w:rPr>
        <w:t xml:space="preserve">Prava osnivača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71" w:name="clan_42"/>
      <w:bookmarkEnd w:id="71"/>
      <w:r w:rsidRPr="009C6514">
        <w:rPr>
          <w:rFonts w:ascii="Arial" w:eastAsia="Times New Roman" w:hAnsi="Arial" w:cs="Arial"/>
          <w:b/>
          <w:bCs/>
          <w:sz w:val="24"/>
          <w:szCs w:val="24"/>
          <w:lang w:eastAsia="en-GB"/>
        </w:rPr>
        <w:t>Član 42</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Pored imenovanja i razrešenja članova upravnog odbora i direktora javne agencije, osnivač daje saglasnosti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godišnji program rada, na finansijski plan javne agencije i na druge akte određene ovim ili posebnim zakonom.</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72" w:name="str_30"/>
      <w:bookmarkEnd w:id="72"/>
      <w:r w:rsidRPr="009C6514">
        <w:rPr>
          <w:rFonts w:ascii="Arial" w:eastAsia="Times New Roman" w:hAnsi="Arial" w:cs="Arial"/>
          <w:b/>
          <w:bCs/>
          <w:i/>
          <w:iCs/>
          <w:sz w:val="24"/>
          <w:szCs w:val="24"/>
          <w:lang w:eastAsia="en-GB"/>
        </w:rPr>
        <w:t xml:space="preserve">Nadzor </w:t>
      </w:r>
      <w:proofErr w:type="gramStart"/>
      <w:r w:rsidRPr="009C6514">
        <w:rPr>
          <w:rFonts w:ascii="Arial" w:eastAsia="Times New Roman" w:hAnsi="Arial" w:cs="Arial"/>
          <w:b/>
          <w:bCs/>
          <w:i/>
          <w:iCs/>
          <w:sz w:val="24"/>
          <w:szCs w:val="24"/>
          <w:lang w:eastAsia="en-GB"/>
        </w:rPr>
        <w:t>nad</w:t>
      </w:r>
      <w:proofErr w:type="gramEnd"/>
      <w:r w:rsidRPr="009C6514">
        <w:rPr>
          <w:rFonts w:ascii="Arial" w:eastAsia="Times New Roman" w:hAnsi="Arial" w:cs="Arial"/>
          <w:b/>
          <w:bCs/>
          <w:i/>
          <w:iCs/>
          <w:sz w:val="24"/>
          <w:szCs w:val="24"/>
          <w:lang w:eastAsia="en-GB"/>
        </w:rPr>
        <w:t xml:space="preserve"> propisima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73" w:name="clan_43"/>
      <w:bookmarkEnd w:id="73"/>
      <w:r w:rsidRPr="009C6514">
        <w:rPr>
          <w:rFonts w:ascii="Arial" w:eastAsia="Times New Roman" w:hAnsi="Arial" w:cs="Arial"/>
          <w:b/>
          <w:bCs/>
          <w:sz w:val="24"/>
          <w:szCs w:val="24"/>
          <w:lang w:eastAsia="en-GB"/>
        </w:rPr>
        <w:t>Član 43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je dužna da pre objavljivanja propisa pribavi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ministarstva u čijem delokrugu su poslovi javne agencije mišljenje o ustavnosti i zakonitosti propisa, a </w:t>
      </w:r>
      <w:r w:rsidRPr="009C6514">
        <w:rPr>
          <w:rFonts w:ascii="Arial" w:eastAsia="Times New Roman" w:hAnsi="Arial" w:cs="Arial"/>
          <w:lang w:eastAsia="en-GB"/>
        </w:rPr>
        <w:lastRenderedPageBreak/>
        <w:t>ministarstvo da njoj dostavi obrazloženi predlog kako da propis usaglasi sa Ustavom, zakonom, propisom ili drugim opštim aktom Narodne skupštine i Vlade.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javna agencija ne postupi po predlogu ministarstva, ono je dužno da osnivaču predloži donošenje rešenja o obustavi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izvršenja propisa i na njemu zasnovanih pojedinačnih akata i pokretanje postupka za ocenjivanje ustavnosti i zakonitosti propisa.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Rešenje o obustavi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izvršenja propisa stupa na snagu kad se objavi u "Službenom glasniku Republike Srbije" i prestaje da važi ako osnivač u narednih 15 dana ne pokrene postupak za ocenjivanje ustavnosti i zakonitosti propisa.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74" w:name="str_31"/>
      <w:bookmarkEnd w:id="74"/>
      <w:r w:rsidRPr="009C6514">
        <w:rPr>
          <w:rFonts w:ascii="Arial" w:eastAsia="Times New Roman" w:hAnsi="Arial" w:cs="Arial"/>
          <w:b/>
          <w:bCs/>
          <w:i/>
          <w:iCs/>
          <w:sz w:val="24"/>
          <w:szCs w:val="24"/>
          <w:lang w:eastAsia="en-GB"/>
        </w:rPr>
        <w:t xml:space="preserve">Nadzor </w:t>
      </w:r>
      <w:proofErr w:type="gramStart"/>
      <w:r w:rsidRPr="009C6514">
        <w:rPr>
          <w:rFonts w:ascii="Arial" w:eastAsia="Times New Roman" w:hAnsi="Arial" w:cs="Arial"/>
          <w:b/>
          <w:bCs/>
          <w:i/>
          <w:iCs/>
          <w:sz w:val="24"/>
          <w:szCs w:val="24"/>
          <w:lang w:eastAsia="en-GB"/>
        </w:rPr>
        <w:t>nad</w:t>
      </w:r>
      <w:proofErr w:type="gramEnd"/>
      <w:r w:rsidRPr="009C6514">
        <w:rPr>
          <w:rFonts w:ascii="Arial" w:eastAsia="Times New Roman" w:hAnsi="Arial" w:cs="Arial"/>
          <w:b/>
          <w:bCs/>
          <w:i/>
          <w:iCs/>
          <w:sz w:val="24"/>
          <w:szCs w:val="24"/>
          <w:lang w:eastAsia="en-GB"/>
        </w:rPr>
        <w:t xml:space="preserve"> radom i poslovanjem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75" w:name="clan_44"/>
      <w:bookmarkEnd w:id="75"/>
      <w:r w:rsidRPr="009C6514">
        <w:rPr>
          <w:rFonts w:ascii="Arial" w:eastAsia="Times New Roman" w:hAnsi="Arial" w:cs="Arial"/>
          <w:b/>
          <w:bCs/>
          <w:sz w:val="24"/>
          <w:szCs w:val="24"/>
          <w:lang w:eastAsia="en-GB"/>
        </w:rPr>
        <w:t>Član 44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Nadzor </w:t>
      </w:r>
      <w:proofErr w:type="gramStart"/>
      <w:r w:rsidRPr="009C6514">
        <w:rPr>
          <w:rFonts w:ascii="Arial" w:eastAsia="Times New Roman" w:hAnsi="Arial" w:cs="Arial"/>
          <w:lang w:eastAsia="en-GB"/>
        </w:rPr>
        <w:t>nad</w:t>
      </w:r>
      <w:proofErr w:type="gramEnd"/>
      <w:r w:rsidRPr="009C6514">
        <w:rPr>
          <w:rFonts w:ascii="Arial" w:eastAsia="Times New Roman" w:hAnsi="Arial" w:cs="Arial"/>
          <w:lang w:eastAsia="en-GB"/>
        </w:rPr>
        <w:t xml:space="preserve"> radom javne agencije u poverenim poslovima državne uprave vrši ministarstvo u čijem delokrugu su poslovi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Zakonito i namensko korišćenje sredstava javne agencije i primenu propisa kojima se uređuju javne finansije i finansijsko i računovodstveno poslovanje nadzire ministarstvo nadležno za poslove finansija.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Primenu propisa o službenoj upotrebi jezika i pisma, kancelarijskom poslovanju, poslovanje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strankama i korisnicima, kao i efikasnost i ažurnost rešavanja u upravnom postupku, stručnu spremu zaposlenih koji rešavaju u upravnom postupku i ovlašćenja za rešavanje u upravnom postupku nadzire ministarstvo nadležno za poslove uprave.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76" w:name="str_32"/>
      <w:bookmarkEnd w:id="76"/>
      <w:r w:rsidRPr="009C6514">
        <w:rPr>
          <w:rFonts w:ascii="Arial" w:eastAsia="Times New Roman" w:hAnsi="Arial" w:cs="Arial"/>
          <w:b/>
          <w:bCs/>
          <w:i/>
          <w:iCs/>
          <w:sz w:val="24"/>
          <w:szCs w:val="24"/>
          <w:lang w:eastAsia="en-GB"/>
        </w:rPr>
        <w:t>Godišnji program rada javne agencije. Finansijski plan</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77" w:name="clan_45"/>
      <w:bookmarkEnd w:id="77"/>
      <w:r w:rsidRPr="009C6514">
        <w:rPr>
          <w:rFonts w:ascii="Arial" w:eastAsia="Times New Roman" w:hAnsi="Arial" w:cs="Arial"/>
          <w:b/>
          <w:bCs/>
          <w:sz w:val="24"/>
          <w:szCs w:val="24"/>
          <w:lang w:eastAsia="en-GB"/>
        </w:rPr>
        <w:t>Član 45</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Upravni odbor javne agencije usvaja i do 15. </w:t>
      </w:r>
      <w:proofErr w:type="gramStart"/>
      <w:r w:rsidRPr="009C6514">
        <w:rPr>
          <w:rFonts w:ascii="Arial" w:eastAsia="Times New Roman" w:hAnsi="Arial" w:cs="Arial"/>
          <w:lang w:eastAsia="en-GB"/>
        </w:rPr>
        <w:t>decembra</w:t>
      </w:r>
      <w:proofErr w:type="gramEnd"/>
      <w:r w:rsidRPr="009C6514">
        <w:rPr>
          <w:rFonts w:ascii="Arial" w:eastAsia="Times New Roman" w:hAnsi="Arial" w:cs="Arial"/>
          <w:lang w:eastAsia="en-GB"/>
        </w:rPr>
        <w:t xml:space="preserve"> tekuće godine podnosi osnivaču na saglasnost program rada javne agencije za narednu godinu i finansijski plan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Godišnjim programom rada se, saglasno aktu o osnivanju javne agencije, određuju osnovni ciljevi javne agencije za narednu godinu i načini njihovog postizanja.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Godišnji program rada sadrži i predlog mera za delotvorniji rad i ekonomičnije korišćenje sredstava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Posebnim zakonom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aktom o osnivanju javna agencija može biti obavezana da godišnjim programom rada obuhvati i druga pitanja značajna za njen rad.</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78" w:name="str_33"/>
      <w:bookmarkEnd w:id="78"/>
      <w:r w:rsidRPr="009C6514">
        <w:rPr>
          <w:rFonts w:ascii="Arial" w:eastAsia="Times New Roman" w:hAnsi="Arial" w:cs="Arial"/>
          <w:b/>
          <w:bCs/>
          <w:i/>
          <w:iCs/>
          <w:sz w:val="24"/>
          <w:szCs w:val="24"/>
          <w:lang w:eastAsia="en-GB"/>
        </w:rPr>
        <w:t>Izveštaj o radu javne agencije. Finansijski izveštaj</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79" w:name="clan_46"/>
      <w:bookmarkEnd w:id="79"/>
      <w:r w:rsidRPr="009C6514">
        <w:rPr>
          <w:rFonts w:ascii="Arial" w:eastAsia="Times New Roman" w:hAnsi="Arial" w:cs="Arial"/>
          <w:b/>
          <w:bCs/>
          <w:sz w:val="24"/>
          <w:szCs w:val="24"/>
          <w:lang w:eastAsia="en-GB"/>
        </w:rPr>
        <w:t>Član 46</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Upravni odbor javne agencije usvaja i podnosi osnivaču godišnji izveštaj o radu za proteklu godinu najkasnije do </w:t>
      </w:r>
      <w:proofErr w:type="gramStart"/>
      <w:r w:rsidRPr="009C6514">
        <w:rPr>
          <w:rFonts w:ascii="Arial" w:eastAsia="Times New Roman" w:hAnsi="Arial" w:cs="Arial"/>
          <w:lang w:eastAsia="en-GB"/>
        </w:rPr>
        <w:t>1</w:t>
      </w:r>
      <w:proofErr w:type="gramEnd"/>
      <w:r w:rsidRPr="009C6514">
        <w:rPr>
          <w:rFonts w:ascii="Arial" w:eastAsia="Times New Roman" w:hAnsi="Arial" w:cs="Arial"/>
          <w:lang w:eastAsia="en-GB"/>
        </w:rPr>
        <w:t xml:space="preserve">. </w:t>
      </w:r>
      <w:proofErr w:type="gramStart"/>
      <w:r w:rsidRPr="009C6514">
        <w:rPr>
          <w:rFonts w:ascii="Arial" w:eastAsia="Times New Roman" w:hAnsi="Arial" w:cs="Arial"/>
          <w:lang w:eastAsia="en-GB"/>
        </w:rPr>
        <w:t>marta</w:t>
      </w:r>
      <w:proofErr w:type="gramEnd"/>
      <w:r w:rsidRPr="009C6514">
        <w:rPr>
          <w:rFonts w:ascii="Arial" w:eastAsia="Times New Roman" w:hAnsi="Arial" w:cs="Arial"/>
          <w:lang w:eastAsia="en-GB"/>
        </w:rPr>
        <w:t xml:space="preserve"> tekuće godine.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može, saglasno aktu o osnivanju javne agencije, zahtevati da mu upravni odbor javne agencije podnese periodični izveštaj o radu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izveštaj o izvršenju nekog posla.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 xml:space="preserve">Upravni odbor javne agencije usvaja i podnosi osnivaču finansijski izveštaj prema pravilima za podnošenje završnih računa javnih preduzeća.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Ministar nadležan za poslove finansija bliže </w:t>
      </w:r>
      <w:proofErr w:type="gramStart"/>
      <w:r w:rsidRPr="009C6514">
        <w:rPr>
          <w:rFonts w:ascii="Arial" w:eastAsia="Times New Roman" w:hAnsi="Arial" w:cs="Arial"/>
          <w:lang w:eastAsia="en-GB"/>
        </w:rPr>
        <w:t>će</w:t>
      </w:r>
      <w:proofErr w:type="gramEnd"/>
      <w:r w:rsidRPr="009C6514">
        <w:rPr>
          <w:rFonts w:ascii="Arial" w:eastAsia="Times New Roman" w:hAnsi="Arial" w:cs="Arial"/>
          <w:lang w:eastAsia="en-GB"/>
        </w:rPr>
        <w:t xml:space="preserve"> urediti način i sadržinu izveštaja o rashodima za zaposlene u javnoj agenciji koji je javna agencija dužna da podnese osnivaču.</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80" w:name="str_34"/>
      <w:bookmarkEnd w:id="80"/>
      <w:r w:rsidRPr="009C6514">
        <w:rPr>
          <w:rFonts w:ascii="Arial" w:eastAsia="Times New Roman" w:hAnsi="Arial" w:cs="Arial"/>
          <w:sz w:val="31"/>
          <w:szCs w:val="31"/>
          <w:lang w:eastAsia="en-GB"/>
        </w:rPr>
        <w:t xml:space="preserve">VI ODNOS JAVNE AGENCIJE SA KORISNICIMA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81" w:name="str_35"/>
      <w:bookmarkEnd w:id="81"/>
      <w:r w:rsidRPr="009C6514">
        <w:rPr>
          <w:rFonts w:ascii="Arial" w:eastAsia="Times New Roman" w:hAnsi="Arial" w:cs="Arial"/>
          <w:b/>
          <w:bCs/>
          <w:i/>
          <w:iCs/>
          <w:sz w:val="24"/>
          <w:szCs w:val="24"/>
          <w:lang w:eastAsia="en-GB"/>
        </w:rPr>
        <w:t>Javnost rada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82" w:name="clan_47"/>
      <w:bookmarkEnd w:id="82"/>
      <w:r w:rsidRPr="009C6514">
        <w:rPr>
          <w:rFonts w:ascii="Arial" w:eastAsia="Times New Roman" w:hAnsi="Arial" w:cs="Arial"/>
          <w:b/>
          <w:bCs/>
          <w:sz w:val="24"/>
          <w:szCs w:val="24"/>
          <w:lang w:eastAsia="en-GB"/>
        </w:rPr>
        <w:t>Član 47</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je dužna da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primeren način, pre svega u prostorijama u kojima posluje sa korisnicima, obaveštava korisnike o njihovim pravima, obavezama, postupku ostvarivanja prava i obaveza, o svome radu i delokrugu, ministarstvima koja nadziru njen rad i načinu kontakta s njima i o drugim podacima bitnim za javnost njenog rada i odnose sa korisnicima.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je pri tome dužna da: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1) </w:t>
      </w:r>
      <w:proofErr w:type="gramStart"/>
      <w:r w:rsidRPr="009C6514">
        <w:rPr>
          <w:rFonts w:ascii="Arial" w:eastAsia="Times New Roman" w:hAnsi="Arial" w:cs="Arial"/>
          <w:lang w:eastAsia="en-GB"/>
        </w:rPr>
        <w:t>u</w:t>
      </w:r>
      <w:proofErr w:type="gramEnd"/>
      <w:r w:rsidRPr="009C6514">
        <w:rPr>
          <w:rFonts w:ascii="Arial" w:eastAsia="Times New Roman" w:hAnsi="Arial" w:cs="Arial"/>
          <w:lang w:eastAsia="en-GB"/>
        </w:rPr>
        <w:t xml:space="preserve"> prostorijama u kojima posluje sa korisnicima u pismenom obliku istakne lična imena članova upravnog odbora, direktora, zaposlenih koji posluju sa korisnicima, člana upravnog odbora ovlašćenog za prijem i razmatranje predloga i primedaba korisnika i drugih odgovornih lica;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2) </w:t>
      </w:r>
      <w:proofErr w:type="gramStart"/>
      <w:r w:rsidRPr="009C6514">
        <w:rPr>
          <w:rFonts w:ascii="Arial" w:eastAsia="Times New Roman" w:hAnsi="Arial" w:cs="Arial"/>
          <w:lang w:eastAsia="en-GB"/>
        </w:rPr>
        <w:t>omogući</w:t>
      </w:r>
      <w:proofErr w:type="gramEnd"/>
      <w:r w:rsidRPr="009C6514">
        <w:rPr>
          <w:rFonts w:ascii="Arial" w:eastAsia="Times New Roman" w:hAnsi="Arial" w:cs="Arial"/>
          <w:lang w:eastAsia="en-GB"/>
        </w:rPr>
        <w:t xml:space="preserve"> da se javnost, korisnici i zaposleni u javnoj agenciji upoznaju sa kratkim pregledom godišnjeg programa rada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3) </w:t>
      </w:r>
      <w:proofErr w:type="gramStart"/>
      <w:r w:rsidRPr="009C6514">
        <w:rPr>
          <w:rFonts w:ascii="Arial" w:eastAsia="Times New Roman" w:hAnsi="Arial" w:cs="Arial"/>
          <w:lang w:eastAsia="en-GB"/>
        </w:rPr>
        <w:t>upozna</w:t>
      </w:r>
      <w:proofErr w:type="gramEnd"/>
      <w:r w:rsidRPr="009C6514">
        <w:rPr>
          <w:rFonts w:ascii="Arial" w:eastAsia="Times New Roman" w:hAnsi="Arial" w:cs="Arial"/>
          <w:lang w:eastAsia="en-GB"/>
        </w:rPr>
        <w:t xml:space="preserve"> javnost sa svim informacijama koje su propisima određene kao informacije od javnog značaja;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4) </w:t>
      </w:r>
      <w:proofErr w:type="gramStart"/>
      <w:r w:rsidRPr="009C6514">
        <w:rPr>
          <w:rFonts w:ascii="Arial" w:eastAsia="Times New Roman" w:hAnsi="Arial" w:cs="Arial"/>
          <w:lang w:eastAsia="en-GB"/>
        </w:rPr>
        <w:t>pruža</w:t>
      </w:r>
      <w:proofErr w:type="gramEnd"/>
      <w:r w:rsidRPr="009C6514">
        <w:rPr>
          <w:rFonts w:ascii="Arial" w:eastAsia="Times New Roman" w:hAnsi="Arial" w:cs="Arial"/>
          <w:lang w:eastAsia="en-GB"/>
        </w:rPr>
        <w:t xml:space="preserve"> informacije preko telefona i drugih sredstava komunikacije kojima raspolaže.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Za javnost rada javne agencije odgovara direktor javne agencije. </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83" w:name="str_36"/>
      <w:bookmarkEnd w:id="83"/>
      <w:r w:rsidRPr="009C6514">
        <w:rPr>
          <w:rFonts w:ascii="Arial" w:eastAsia="Times New Roman" w:hAnsi="Arial" w:cs="Arial"/>
          <w:b/>
          <w:bCs/>
          <w:i/>
          <w:iCs/>
          <w:sz w:val="24"/>
          <w:szCs w:val="24"/>
          <w:lang w:eastAsia="en-GB"/>
        </w:rPr>
        <w:t xml:space="preserve">Poslovanje </w:t>
      </w:r>
      <w:proofErr w:type="gramStart"/>
      <w:r w:rsidRPr="009C6514">
        <w:rPr>
          <w:rFonts w:ascii="Arial" w:eastAsia="Times New Roman" w:hAnsi="Arial" w:cs="Arial"/>
          <w:b/>
          <w:bCs/>
          <w:i/>
          <w:iCs/>
          <w:sz w:val="24"/>
          <w:szCs w:val="24"/>
          <w:lang w:eastAsia="en-GB"/>
        </w:rPr>
        <w:t>sa</w:t>
      </w:r>
      <w:proofErr w:type="gramEnd"/>
      <w:r w:rsidRPr="009C6514">
        <w:rPr>
          <w:rFonts w:ascii="Arial" w:eastAsia="Times New Roman" w:hAnsi="Arial" w:cs="Arial"/>
          <w:b/>
          <w:bCs/>
          <w:i/>
          <w:iCs/>
          <w:sz w:val="24"/>
          <w:szCs w:val="24"/>
          <w:lang w:eastAsia="en-GB"/>
        </w:rPr>
        <w:t xml:space="preserve"> korisnicima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84" w:name="clan_48"/>
      <w:bookmarkEnd w:id="84"/>
      <w:r w:rsidRPr="009C6514">
        <w:rPr>
          <w:rFonts w:ascii="Arial" w:eastAsia="Times New Roman" w:hAnsi="Arial" w:cs="Arial"/>
          <w:b/>
          <w:bCs/>
          <w:sz w:val="24"/>
          <w:szCs w:val="24"/>
          <w:lang w:eastAsia="en-GB"/>
        </w:rPr>
        <w:t>Član 48</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mora ostvariti primeren odnos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strankama i korisnicima.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je dužna da svoje radno vreme prilagodi potrebama korisnika.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Najmanje jednom godišnje javna agencija mora omogućiti korisnicima da joj saopšte mišljenje o njenom radu i kvalitetu usluga i predlože načine njihovog poboljšavanja, o čemu sastavlja poseban izveštaj koji unosi u godišnji izveštaj o svom radu.</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85" w:name="str_37"/>
      <w:bookmarkEnd w:id="85"/>
      <w:r w:rsidRPr="009C6514">
        <w:rPr>
          <w:rFonts w:ascii="Arial" w:eastAsia="Times New Roman" w:hAnsi="Arial" w:cs="Arial"/>
          <w:b/>
          <w:bCs/>
          <w:i/>
          <w:iCs/>
          <w:sz w:val="24"/>
          <w:szCs w:val="24"/>
          <w:lang w:eastAsia="en-GB"/>
        </w:rPr>
        <w:t>Primedbe i predlozi korisnika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86" w:name="clan_49"/>
      <w:bookmarkEnd w:id="86"/>
      <w:r w:rsidRPr="009C6514">
        <w:rPr>
          <w:rFonts w:ascii="Arial" w:eastAsia="Times New Roman" w:hAnsi="Arial" w:cs="Arial"/>
          <w:b/>
          <w:bCs/>
          <w:sz w:val="24"/>
          <w:szCs w:val="24"/>
          <w:lang w:eastAsia="en-GB"/>
        </w:rPr>
        <w:t>Član 49</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dužna je da omogući korisnicima davanje primedaba i predloga vezanih za njen rad, usmeno i pismeno, telefonski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u elektronskom obliku.</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 xml:space="preserve">Primedbe i predloge korisnika prima i razmatra član upravnog odbora javne agencije koga za to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jednu godinu ovlasti upravni odbor javne agencije i koji o svojim zaključcima obaveštava upravni odbor, direktora, lice na koje se primedba odnosi i korisnika. </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87" w:name="str_38"/>
      <w:bookmarkEnd w:id="87"/>
      <w:r w:rsidRPr="009C6514">
        <w:rPr>
          <w:rFonts w:ascii="Arial" w:eastAsia="Times New Roman" w:hAnsi="Arial" w:cs="Arial"/>
          <w:sz w:val="31"/>
          <w:szCs w:val="31"/>
          <w:lang w:eastAsia="en-GB"/>
        </w:rPr>
        <w:t>VII FINANSIRANJE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88" w:name="str_39"/>
      <w:bookmarkEnd w:id="88"/>
      <w:r w:rsidRPr="009C6514">
        <w:rPr>
          <w:rFonts w:ascii="Arial" w:eastAsia="Times New Roman" w:hAnsi="Arial" w:cs="Arial"/>
          <w:b/>
          <w:bCs/>
          <w:i/>
          <w:iCs/>
          <w:sz w:val="24"/>
          <w:szCs w:val="24"/>
          <w:lang w:eastAsia="en-GB"/>
        </w:rPr>
        <w:t xml:space="preserve">Finansiranje iz budžeta i </w:t>
      </w:r>
      <w:proofErr w:type="gramStart"/>
      <w:r w:rsidRPr="009C6514">
        <w:rPr>
          <w:rFonts w:ascii="Arial" w:eastAsia="Times New Roman" w:hAnsi="Arial" w:cs="Arial"/>
          <w:b/>
          <w:bCs/>
          <w:i/>
          <w:iCs/>
          <w:sz w:val="24"/>
          <w:szCs w:val="24"/>
          <w:lang w:eastAsia="en-GB"/>
        </w:rPr>
        <w:t>od</w:t>
      </w:r>
      <w:proofErr w:type="gramEnd"/>
      <w:r w:rsidRPr="009C6514">
        <w:rPr>
          <w:rFonts w:ascii="Arial" w:eastAsia="Times New Roman" w:hAnsi="Arial" w:cs="Arial"/>
          <w:b/>
          <w:bCs/>
          <w:i/>
          <w:iCs/>
          <w:sz w:val="24"/>
          <w:szCs w:val="24"/>
          <w:lang w:eastAsia="en-GB"/>
        </w:rPr>
        <w:t xml:space="preserve"> naplaćene cene usluga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89" w:name="clan_50"/>
      <w:bookmarkEnd w:id="89"/>
      <w:r w:rsidRPr="009C6514">
        <w:rPr>
          <w:rFonts w:ascii="Arial" w:eastAsia="Times New Roman" w:hAnsi="Arial" w:cs="Arial"/>
          <w:b/>
          <w:bCs/>
          <w:sz w:val="24"/>
          <w:szCs w:val="24"/>
          <w:lang w:eastAsia="en-GB"/>
        </w:rPr>
        <w:t>Član 50</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Poslovi državne uprave koji su povereni javnoj agenciji finansiraju se iz budžeta Republike Srbije.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Za finansiranje javne agencije koriste se i sredstva </w:t>
      </w:r>
      <w:proofErr w:type="gramStart"/>
      <w:r w:rsidRPr="009C6514">
        <w:rPr>
          <w:rFonts w:ascii="Arial" w:eastAsia="Times New Roman" w:hAnsi="Arial" w:cs="Arial"/>
          <w:lang w:eastAsia="en-GB"/>
        </w:rPr>
        <w:t>od</w:t>
      </w:r>
      <w:proofErr w:type="gramEnd"/>
      <w:r w:rsidRPr="009C6514">
        <w:rPr>
          <w:rFonts w:ascii="Arial" w:eastAsia="Times New Roman" w:hAnsi="Arial" w:cs="Arial"/>
          <w:lang w:eastAsia="en-GB"/>
        </w:rPr>
        <w:t xml:space="preserve"> naplaćene cene usluga javne agencije i vode se na posebnom podračunu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90" w:name="str_40"/>
      <w:bookmarkEnd w:id="90"/>
      <w:r w:rsidRPr="009C6514">
        <w:rPr>
          <w:rFonts w:ascii="Arial" w:eastAsia="Times New Roman" w:hAnsi="Arial" w:cs="Arial"/>
          <w:b/>
          <w:bCs/>
          <w:i/>
          <w:iCs/>
          <w:sz w:val="24"/>
          <w:szCs w:val="24"/>
          <w:lang w:eastAsia="en-GB"/>
        </w:rPr>
        <w:t>Finansiranje iz poklona i priloga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91" w:name="clan_51"/>
      <w:bookmarkEnd w:id="91"/>
      <w:r w:rsidRPr="009C6514">
        <w:rPr>
          <w:rFonts w:ascii="Arial" w:eastAsia="Times New Roman" w:hAnsi="Arial" w:cs="Arial"/>
          <w:b/>
          <w:bCs/>
          <w:sz w:val="24"/>
          <w:szCs w:val="24"/>
          <w:lang w:eastAsia="en-GB"/>
        </w:rPr>
        <w:t>Član 51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Pokloni, prilozi pokrovitelja javne agencije i drugi prilozi dati osnivaču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javnoj agenciji prihod su javne agencije, vode se na posebnom podračunu javne agencije i koriste se za razvoj javne agencije.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92" w:name="str_41"/>
      <w:bookmarkEnd w:id="92"/>
      <w:r w:rsidRPr="009C6514">
        <w:rPr>
          <w:rFonts w:ascii="Arial" w:eastAsia="Times New Roman" w:hAnsi="Arial" w:cs="Arial"/>
          <w:b/>
          <w:bCs/>
          <w:i/>
          <w:iCs/>
          <w:sz w:val="24"/>
          <w:szCs w:val="24"/>
          <w:lang w:eastAsia="en-GB"/>
        </w:rPr>
        <w:t>Raspodela viška prihoda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93" w:name="clan_52"/>
      <w:bookmarkEnd w:id="93"/>
      <w:r w:rsidRPr="009C6514">
        <w:rPr>
          <w:rFonts w:ascii="Arial" w:eastAsia="Times New Roman" w:hAnsi="Arial" w:cs="Arial"/>
          <w:b/>
          <w:bCs/>
          <w:sz w:val="24"/>
          <w:szCs w:val="24"/>
          <w:lang w:eastAsia="en-GB"/>
        </w:rPr>
        <w:t>Član 52</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Višak prihoda </w:t>
      </w:r>
      <w:proofErr w:type="gramStart"/>
      <w:r w:rsidRPr="009C6514">
        <w:rPr>
          <w:rFonts w:ascii="Arial" w:eastAsia="Times New Roman" w:hAnsi="Arial" w:cs="Arial"/>
          <w:lang w:eastAsia="en-GB"/>
        </w:rPr>
        <w:t>nad</w:t>
      </w:r>
      <w:proofErr w:type="gramEnd"/>
      <w:r w:rsidRPr="009C6514">
        <w:rPr>
          <w:rFonts w:ascii="Arial" w:eastAsia="Times New Roman" w:hAnsi="Arial" w:cs="Arial"/>
          <w:lang w:eastAsia="en-GB"/>
        </w:rPr>
        <w:t xml:space="preserve"> rashodima javne agencije koristi se za razvoj javne agencije ili se prenosi u budžet Republike Srbije.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O raspodeli viška prihoda odlučuje upravni odbor javne agencije, uz saglasnost osnivača.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94" w:name="str_42"/>
      <w:bookmarkEnd w:id="94"/>
      <w:r w:rsidRPr="009C6514">
        <w:rPr>
          <w:rFonts w:ascii="Arial" w:eastAsia="Times New Roman" w:hAnsi="Arial" w:cs="Arial"/>
          <w:b/>
          <w:bCs/>
          <w:i/>
          <w:iCs/>
          <w:sz w:val="24"/>
          <w:szCs w:val="24"/>
          <w:lang w:eastAsia="en-GB"/>
        </w:rPr>
        <w:t>Odgovornost za obaveze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95" w:name="clan_53"/>
      <w:bookmarkEnd w:id="95"/>
      <w:r w:rsidRPr="009C6514">
        <w:rPr>
          <w:rFonts w:ascii="Arial" w:eastAsia="Times New Roman" w:hAnsi="Arial" w:cs="Arial"/>
          <w:b/>
          <w:bCs/>
          <w:sz w:val="24"/>
          <w:szCs w:val="24"/>
          <w:lang w:eastAsia="en-GB"/>
        </w:rPr>
        <w:t>Član 53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Javna agencija odgovara za svoje obaveze svom svojom imovinom.</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Osnivač odgovara za obaveze javne agencije ako javna agencija ne može da ispuni obaveze iz svoje imovine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ako bi ispunjenje obaveza iz imovine javne agencije ozbiljno ugrozilo njen rad.</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96" w:name="str_43"/>
      <w:bookmarkEnd w:id="96"/>
      <w:r w:rsidRPr="009C6514">
        <w:rPr>
          <w:rFonts w:ascii="Arial" w:eastAsia="Times New Roman" w:hAnsi="Arial" w:cs="Arial"/>
          <w:sz w:val="31"/>
          <w:szCs w:val="31"/>
          <w:lang w:eastAsia="en-GB"/>
        </w:rPr>
        <w:t>VIII PRESTANAK RADA JAVNE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97" w:name="clan_54"/>
      <w:bookmarkEnd w:id="97"/>
      <w:r w:rsidRPr="009C6514">
        <w:rPr>
          <w:rFonts w:ascii="Arial" w:eastAsia="Times New Roman" w:hAnsi="Arial" w:cs="Arial"/>
          <w:b/>
          <w:bCs/>
          <w:sz w:val="24"/>
          <w:szCs w:val="24"/>
          <w:lang w:eastAsia="en-GB"/>
        </w:rPr>
        <w:t>Član 54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prestaje da radi ako bude ukinuta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se pravnosnažnom sudskom odlukom utvrdi ništavost njenog upisa u sudski registar.</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lastRenderedPageBreak/>
        <w:t xml:space="preserve">Javna agencija može biti ukinuta usled prestanka svrhe zbog koje je osnovana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ako neki drugi organizacioni oblik može delotvornije, racionalnije i ekonomičnije da zadovolji svrhu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Odluku o ukidanju javne agencije donosi osnivač,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osnovu ovlašćenja u posebnom zakonu.</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98" w:name="str_44"/>
      <w:bookmarkEnd w:id="98"/>
      <w:r w:rsidRPr="009C6514">
        <w:rPr>
          <w:rFonts w:ascii="Arial" w:eastAsia="Times New Roman" w:hAnsi="Arial" w:cs="Arial"/>
          <w:sz w:val="31"/>
          <w:szCs w:val="31"/>
          <w:lang w:eastAsia="en-GB"/>
        </w:rPr>
        <w:t>IX JAVNE AGENCIJE KOJE OSNIVAJU AUTONOMNE POKRAJINE I JEDINICE LOKALNE SAMOUPRAVE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99" w:name="str_45"/>
      <w:bookmarkEnd w:id="99"/>
      <w:r w:rsidRPr="009C6514">
        <w:rPr>
          <w:rFonts w:ascii="Arial" w:eastAsia="Times New Roman" w:hAnsi="Arial" w:cs="Arial"/>
          <w:b/>
          <w:bCs/>
          <w:i/>
          <w:iCs/>
          <w:sz w:val="24"/>
          <w:szCs w:val="24"/>
          <w:lang w:eastAsia="en-GB"/>
        </w:rPr>
        <w:t xml:space="preserve">Način osnivanja. Vršenje osnivačkih prava. Poslovi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00" w:name="clan_55"/>
      <w:bookmarkEnd w:id="100"/>
      <w:r w:rsidRPr="009C6514">
        <w:rPr>
          <w:rFonts w:ascii="Arial" w:eastAsia="Times New Roman" w:hAnsi="Arial" w:cs="Arial"/>
          <w:b/>
          <w:bCs/>
          <w:sz w:val="24"/>
          <w:szCs w:val="24"/>
          <w:lang w:eastAsia="en-GB"/>
        </w:rPr>
        <w:t>Član 55</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Autonomna pokrajina i jedinica lokalne samouprave mogu da osnuju javnu agenciju kad su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to ovlašćene svojim opštim aktom, ako su ispunjeni uslovi za osnivanje javne agencije određeni ovim zakonom.</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Prava osnivača u ime autonomne pokrajine odnosno jedinice lokalne samouprave vrši organ određen njihovim opštim aktom.</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Autonomna pokrajina i jedinica lokalne samouprave mogu javnoj agenciji poveriti poslove iz svog izvornog delokruga koji po vrsti i prirodi odgovaraju poslovima državne uprave koje javnim agencijama može poveriti Republika Srbija.</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01" w:name="str_46"/>
      <w:bookmarkEnd w:id="101"/>
      <w:r w:rsidRPr="009C6514">
        <w:rPr>
          <w:rFonts w:ascii="Arial" w:eastAsia="Times New Roman" w:hAnsi="Arial" w:cs="Arial"/>
          <w:b/>
          <w:bCs/>
          <w:i/>
          <w:iCs/>
          <w:sz w:val="24"/>
          <w:szCs w:val="24"/>
          <w:lang w:eastAsia="en-GB"/>
        </w:rPr>
        <w:t>Primena odredaba ovog zakona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02" w:name="clan_56"/>
      <w:bookmarkEnd w:id="102"/>
      <w:r w:rsidRPr="009C6514">
        <w:rPr>
          <w:rFonts w:ascii="Arial" w:eastAsia="Times New Roman" w:hAnsi="Arial" w:cs="Arial"/>
          <w:b/>
          <w:bCs/>
          <w:sz w:val="24"/>
          <w:szCs w:val="24"/>
          <w:lang w:eastAsia="en-GB"/>
        </w:rPr>
        <w:t>Član 56</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Propise i rad javne agencije nadziru nadležni organi uprave autonomne pokrajine i jedinice lokalne samouprave, koji rešavaju i o žalbama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rešenja koje javna agencija donese u upravnom postupku.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je osnivač javne agencije jedinica lokalne samouprave, za direktora javne agencije može biti imenovano i lice koje ima najmanje pet godina radnog iskustva u jednoj </w:t>
      </w:r>
      <w:proofErr w:type="gramStart"/>
      <w:r w:rsidRPr="009C6514">
        <w:rPr>
          <w:rFonts w:ascii="Arial" w:eastAsia="Times New Roman" w:hAnsi="Arial" w:cs="Arial"/>
          <w:lang w:eastAsia="en-GB"/>
        </w:rPr>
        <w:t>ili</w:t>
      </w:r>
      <w:proofErr w:type="gramEnd"/>
      <w:r w:rsidRPr="009C6514">
        <w:rPr>
          <w:rFonts w:ascii="Arial" w:eastAsia="Times New Roman" w:hAnsi="Arial" w:cs="Arial"/>
          <w:lang w:eastAsia="en-GB"/>
        </w:rPr>
        <w:t xml:space="preserve"> više oblasti iz delokruga javne agencije.</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 svemu ostalom shodno se primenjuju odredbe ovog zakona kojima se uređuju javne agencije čiji je osnivač Republika Srbija. </w:t>
      </w:r>
    </w:p>
    <w:p w:rsidR="009C6514" w:rsidRPr="009C6514" w:rsidRDefault="009C6514" w:rsidP="009C6514">
      <w:pPr>
        <w:spacing w:after="0" w:line="240" w:lineRule="auto"/>
        <w:jc w:val="center"/>
        <w:rPr>
          <w:rFonts w:ascii="Arial" w:eastAsia="Times New Roman" w:hAnsi="Arial" w:cs="Arial"/>
          <w:sz w:val="31"/>
          <w:szCs w:val="31"/>
          <w:lang w:eastAsia="en-GB"/>
        </w:rPr>
      </w:pPr>
      <w:bookmarkStart w:id="103" w:name="str_47"/>
      <w:bookmarkEnd w:id="103"/>
      <w:r w:rsidRPr="009C6514">
        <w:rPr>
          <w:rFonts w:ascii="Arial" w:eastAsia="Times New Roman" w:hAnsi="Arial" w:cs="Arial"/>
          <w:sz w:val="31"/>
          <w:szCs w:val="31"/>
          <w:lang w:eastAsia="en-GB"/>
        </w:rPr>
        <w:t>X PRELAZNE I ZAVRŠNE ODREDBE</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04" w:name="str_48"/>
      <w:bookmarkEnd w:id="104"/>
      <w:r w:rsidRPr="009C6514">
        <w:rPr>
          <w:rFonts w:ascii="Arial" w:eastAsia="Times New Roman" w:hAnsi="Arial" w:cs="Arial"/>
          <w:b/>
          <w:bCs/>
          <w:i/>
          <w:iCs/>
          <w:sz w:val="24"/>
          <w:szCs w:val="24"/>
          <w:lang w:eastAsia="en-GB"/>
        </w:rPr>
        <w:t xml:space="preserve">Primena </w:t>
      </w:r>
      <w:proofErr w:type="gramStart"/>
      <w:r w:rsidRPr="009C6514">
        <w:rPr>
          <w:rFonts w:ascii="Arial" w:eastAsia="Times New Roman" w:hAnsi="Arial" w:cs="Arial"/>
          <w:b/>
          <w:bCs/>
          <w:i/>
          <w:iCs/>
          <w:sz w:val="24"/>
          <w:szCs w:val="24"/>
          <w:lang w:eastAsia="en-GB"/>
        </w:rPr>
        <w:t>na</w:t>
      </w:r>
      <w:proofErr w:type="gramEnd"/>
      <w:r w:rsidRPr="009C6514">
        <w:rPr>
          <w:rFonts w:ascii="Arial" w:eastAsia="Times New Roman" w:hAnsi="Arial" w:cs="Arial"/>
          <w:b/>
          <w:bCs/>
          <w:i/>
          <w:iCs/>
          <w:sz w:val="24"/>
          <w:szCs w:val="24"/>
          <w:lang w:eastAsia="en-GB"/>
        </w:rPr>
        <w:t xml:space="preserve"> postojeće agencije</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05" w:name="clan_57"/>
      <w:bookmarkEnd w:id="105"/>
      <w:r w:rsidRPr="009C6514">
        <w:rPr>
          <w:rFonts w:ascii="Arial" w:eastAsia="Times New Roman" w:hAnsi="Arial" w:cs="Arial"/>
          <w:b/>
          <w:bCs/>
          <w:sz w:val="24"/>
          <w:szCs w:val="24"/>
          <w:lang w:eastAsia="en-GB"/>
        </w:rPr>
        <w:t>Član 57</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proofErr w:type="gramStart"/>
      <w:r w:rsidRPr="009C6514">
        <w:rPr>
          <w:rFonts w:ascii="Arial" w:eastAsia="Times New Roman" w:hAnsi="Arial" w:cs="Arial"/>
          <w:lang w:eastAsia="en-GB"/>
        </w:rPr>
        <w:t xml:space="preserve">Danom stupanja na snagu ovog zakona odredbe člana 7 st. 1 i 2 ovog zakona, odredbe ovog zakona o sukobu interesa pri vršenju javnih funkcija (član 14), o vršenju nadzora od strane javne agencije (član 39), o nadležnosti direktora za donošenje pravilnika o unutrašnjoj organizaciji i sistematizaciji radnih mesta u javnoj agenciji (član 21 stav 2), o nadležnosti upravnog odbora za donošenje opštih akata o radu i poslovanju javne agencije (član 41 st. 1 </w:t>
      </w:r>
      <w:r w:rsidRPr="009C6514">
        <w:rPr>
          <w:rFonts w:ascii="Arial" w:eastAsia="Times New Roman" w:hAnsi="Arial" w:cs="Arial"/>
          <w:lang w:eastAsia="en-GB"/>
        </w:rPr>
        <w:lastRenderedPageBreak/>
        <w:t>i 2), o zaštiti opšteg interesa u radu javne agencije (čl. 42-46) i odnosu sa korisnicima (čl. 47-49) primenjuju se na sledeće agencije koje su obrazovane posebnim zakonima:</w:t>
      </w:r>
      <w:proofErr w:type="gramEnd"/>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1) Agenciju za privatizaciju, obrazovanu Zakonom o Agenciji za privatizaciju ("Službeni glasnik RS", br. 38/2001 i 135/2004);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2) Republičku agenciju za razvoj malih i srednjih preduzeća, obrazovanu Zakonom o Agenciji za razvoj malih i srednjih preduzeća ("Službeni glasnik RS", broj 65/2001);</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3) Agenciju za duvan, obrazovanu Zakonom o duvanu ("Službeni glasnik RS", broj 17/2003);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4) Republičku agenciju za prostorno planiranje, obrazovanu Zakonom o planiranju i izgradnji ("Službeni glasnik RS", broj 47/2003);</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5) Agenciju za privredne registre, obrazovanu Zakonom o Agenciji za privredne registre ("Službeni glasnik RS", broj 55/2004);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6) Agenciju za licenciranje stečajnih upravnika, obrazovanu Zakonom o Agenciji za licenciranje stečajnih upravnika ("Službeni glasnik RS", broj 84/2004);</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7) Agenciju za lekove i medicinska sredstva Srbije, obrazovanu Zakonom o lekovima i medicinskim sredstvima ("Službeni glasnik RS", broj 84/2004).</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06" w:name="str_49"/>
      <w:bookmarkEnd w:id="106"/>
      <w:r w:rsidRPr="009C6514">
        <w:rPr>
          <w:rFonts w:ascii="Arial" w:eastAsia="Times New Roman" w:hAnsi="Arial" w:cs="Arial"/>
          <w:b/>
          <w:bCs/>
          <w:i/>
          <w:iCs/>
          <w:sz w:val="24"/>
          <w:szCs w:val="24"/>
          <w:lang w:eastAsia="en-GB"/>
        </w:rPr>
        <w:t xml:space="preserve">Nastavak rada organa postojećih agencija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07" w:name="clan_58"/>
      <w:bookmarkEnd w:id="107"/>
      <w:r w:rsidRPr="009C6514">
        <w:rPr>
          <w:rFonts w:ascii="Arial" w:eastAsia="Times New Roman" w:hAnsi="Arial" w:cs="Arial"/>
          <w:b/>
          <w:bCs/>
          <w:sz w:val="24"/>
          <w:szCs w:val="24"/>
          <w:lang w:eastAsia="en-GB"/>
        </w:rPr>
        <w:t>Član 58</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Danom stupanja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snagu ovog zakona nadzorni odbori agencija iz člana 57 ovog zakona prestaju da rade, njihovim članovima prestaje mandat, a poslove nadzornih odbora preuzimaju upravni odbori.</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U Republičkoj agenciji za prostorno planiranje Savet agencije danom stupanja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snagu ovog zakona preuzima poslove nadzornog odbora propisane ovim zakonom.</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Danom prestanka mandata upravnog odbora i direktora imenovanih u agencijama iz člana 57 ovog zakona, počinju da se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njih primenjuju odredbe ovog zakona o organima javnih agencija.</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Ako mandat člana upravnog odbora prestane pre isteka mandata celog upravnog odbora, </w:t>
      </w:r>
      <w:proofErr w:type="gramStart"/>
      <w:r w:rsidRPr="009C6514">
        <w:rPr>
          <w:rFonts w:ascii="Arial" w:eastAsia="Times New Roman" w:hAnsi="Arial" w:cs="Arial"/>
          <w:lang w:eastAsia="en-GB"/>
        </w:rPr>
        <w:t>novi</w:t>
      </w:r>
      <w:proofErr w:type="gramEnd"/>
      <w:r w:rsidRPr="009C6514">
        <w:rPr>
          <w:rFonts w:ascii="Arial" w:eastAsia="Times New Roman" w:hAnsi="Arial" w:cs="Arial"/>
          <w:lang w:eastAsia="en-GB"/>
        </w:rPr>
        <w:t xml:space="preserve"> član upravnog odbora imenuje se prema odredbama posebnih zakona kojima su obrazovane agencije iz člana 57 ovog zakona, sa mandatom do isteka mandata člana na čije mesto je imenovan.</w:t>
      </w:r>
    </w:p>
    <w:p w:rsidR="009C6514" w:rsidRPr="009C6514" w:rsidRDefault="009C6514" w:rsidP="009C6514">
      <w:pPr>
        <w:spacing w:before="240" w:after="240" w:line="240" w:lineRule="auto"/>
        <w:jc w:val="center"/>
        <w:rPr>
          <w:rFonts w:ascii="Arial" w:eastAsia="Times New Roman" w:hAnsi="Arial" w:cs="Arial"/>
          <w:b/>
          <w:bCs/>
          <w:i/>
          <w:iCs/>
          <w:sz w:val="24"/>
          <w:szCs w:val="24"/>
          <w:lang w:eastAsia="en-GB"/>
        </w:rPr>
      </w:pPr>
      <w:bookmarkStart w:id="108" w:name="str_50"/>
      <w:bookmarkEnd w:id="108"/>
      <w:r w:rsidRPr="009C6514">
        <w:rPr>
          <w:rFonts w:ascii="Arial" w:eastAsia="Times New Roman" w:hAnsi="Arial" w:cs="Arial"/>
          <w:b/>
          <w:bCs/>
          <w:i/>
          <w:iCs/>
          <w:sz w:val="24"/>
          <w:szCs w:val="24"/>
          <w:lang w:eastAsia="en-GB"/>
        </w:rPr>
        <w:t xml:space="preserve">Stupanje </w:t>
      </w:r>
      <w:proofErr w:type="gramStart"/>
      <w:r w:rsidRPr="009C6514">
        <w:rPr>
          <w:rFonts w:ascii="Arial" w:eastAsia="Times New Roman" w:hAnsi="Arial" w:cs="Arial"/>
          <w:b/>
          <w:bCs/>
          <w:i/>
          <w:iCs/>
          <w:sz w:val="24"/>
          <w:szCs w:val="24"/>
          <w:lang w:eastAsia="en-GB"/>
        </w:rPr>
        <w:t>na</w:t>
      </w:r>
      <w:proofErr w:type="gramEnd"/>
      <w:r w:rsidRPr="009C6514">
        <w:rPr>
          <w:rFonts w:ascii="Arial" w:eastAsia="Times New Roman" w:hAnsi="Arial" w:cs="Arial"/>
          <w:b/>
          <w:bCs/>
          <w:i/>
          <w:iCs/>
          <w:sz w:val="24"/>
          <w:szCs w:val="24"/>
          <w:lang w:eastAsia="en-GB"/>
        </w:rPr>
        <w:t xml:space="preserve"> snagu zakona</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bookmarkStart w:id="109" w:name="clan_59"/>
      <w:bookmarkEnd w:id="109"/>
      <w:r w:rsidRPr="009C6514">
        <w:rPr>
          <w:rFonts w:ascii="Arial" w:eastAsia="Times New Roman" w:hAnsi="Arial" w:cs="Arial"/>
          <w:b/>
          <w:bCs/>
          <w:sz w:val="24"/>
          <w:szCs w:val="24"/>
          <w:lang w:eastAsia="en-GB"/>
        </w:rPr>
        <w:t>Član 59</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Ovaj zakon stupa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snagu osmog dana od dana objavljivanja u "Službenom glasniku Republike Srbije".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w:t>
      </w:r>
    </w:p>
    <w:p w:rsidR="009C6514" w:rsidRPr="009C6514" w:rsidRDefault="009C6514" w:rsidP="009C6514">
      <w:pPr>
        <w:spacing w:before="100" w:beforeAutospacing="1" w:after="100" w:afterAutospacing="1" w:line="240" w:lineRule="auto"/>
        <w:jc w:val="center"/>
        <w:rPr>
          <w:rFonts w:ascii="Arial" w:eastAsia="Times New Roman" w:hAnsi="Arial" w:cs="Arial"/>
          <w:b/>
          <w:bCs/>
          <w:i/>
          <w:iCs/>
          <w:sz w:val="24"/>
          <w:szCs w:val="24"/>
          <w:lang w:eastAsia="en-GB"/>
        </w:rPr>
      </w:pPr>
      <w:r w:rsidRPr="009C6514">
        <w:rPr>
          <w:rFonts w:ascii="Arial" w:eastAsia="Times New Roman" w:hAnsi="Arial" w:cs="Arial"/>
          <w:b/>
          <w:bCs/>
          <w:i/>
          <w:iCs/>
          <w:sz w:val="24"/>
          <w:szCs w:val="24"/>
          <w:lang w:eastAsia="en-GB"/>
        </w:rPr>
        <w:lastRenderedPageBreak/>
        <w:t xml:space="preserve">Samostalni članovi Zakona o izmenama i dopunama </w:t>
      </w:r>
      <w:r w:rsidRPr="009C6514">
        <w:rPr>
          <w:rFonts w:ascii="Arial" w:eastAsia="Times New Roman" w:hAnsi="Arial" w:cs="Arial"/>
          <w:b/>
          <w:bCs/>
          <w:i/>
          <w:iCs/>
          <w:sz w:val="24"/>
          <w:szCs w:val="24"/>
          <w:lang w:eastAsia="en-GB"/>
        </w:rPr>
        <w:br/>
        <w:t xml:space="preserve">Zakona o javnim agencijama </w:t>
      </w:r>
    </w:p>
    <w:p w:rsidR="009C6514" w:rsidRPr="009C6514" w:rsidRDefault="009C6514" w:rsidP="009C6514">
      <w:pPr>
        <w:spacing w:before="100" w:beforeAutospacing="1" w:after="100" w:afterAutospacing="1" w:line="240" w:lineRule="auto"/>
        <w:jc w:val="center"/>
        <w:rPr>
          <w:rFonts w:ascii="Arial" w:eastAsia="Times New Roman" w:hAnsi="Arial" w:cs="Arial"/>
          <w:i/>
          <w:iCs/>
          <w:lang w:eastAsia="en-GB"/>
        </w:rPr>
      </w:pPr>
      <w:r w:rsidRPr="009C6514">
        <w:rPr>
          <w:rFonts w:ascii="Arial" w:eastAsia="Times New Roman" w:hAnsi="Arial" w:cs="Arial"/>
          <w:i/>
          <w:iCs/>
          <w:lang w:eastAsia="en-GB"/>
        </w:rPr>
        <w:t xml:space="preserve">("Sl. glasnik RS", br. 47/2018)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r w:rsidRPr="009C6514">
        <w:rPr>
          <w:rFonts w:ascii="Arial" w:eastAsia="Times New Roman" w:hAnsi="Arial" w:cs="Arial"/>
          <w:b/>
          <w:bCs/>
          <w:sz w:val="24"/>
          <w:szCs w:val="24"/>
          <w:lang w:eastAsia="en-GB"/>
        </w:rPr>
        <w:t xml:space="preserve">Član 18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Akt iz člana 15. </w:t>
      </w:r>
      <w:proofErr w:type="gramStart"/>
      <w:r w:rsidRPr="009C6514">
        <w:rPr>
          <w:rFonts w:ascii="Arial" w:eastAsia="Times New Roman" w:hAnsi="Arial" w:cs="Arial"/>
          <w:lang w:eastAsia="en-GB"/>
        </w:rPr>
        <w:t>ovog</w:t>
      </w:r>
      <w:proofErr w:type="gramEnd"/>
      <w:r w:rsidRPr="009C6514">
        <w:rPr>
          <w:rFonts w:ascii="Arial" w:eastAsia="Times New Roman" w:hAnsi="Arial" w:cs="Arial"/>
          <w:lang w:eastAsia="en-GB"/>
        </w:rPr>
        <w:t xml:space="preserve"> zakona doneće se u roku od šest meseci od dana stupanja na snagu ovog zakona.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r w:rsidRPr="009C6514">
        <w:rPr>
          <w:rFonts w:ascii="Arial" w:eastAsia="Times New Roman" w:hAnsi="Arial" w:cs="Arial"/>
          <w:b/>
          <w:bCs/>
          <w:sz w:val="24"/>
          <w:szCs w:val="24"/>
          <w:lang w:eastAsia="en-GB"/>
        </w:rPr>
        <w:t xml:space="preserve">Član 19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Postupci odlučivanja o pravima, obavezama i odgovornostima direktora, člana upravnog odbora i zaposlenih u javnoj agenciji koji su započeti, a nisu okončani do stupanja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snagu ovog zakona okončaće se po odredbama propisa koji je bio na snazi do dana stupanja na snagu ovog zakona.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r w:rsidRPr="009C6514">
        <w:rPr>
          <w:rFonts w:ascii="Arial" w:eastAsia="Times New Roman" w:hAnsi="Arial" w:cs="Arial"/>
          <w:b/>
          <w:bCs/>
          <w:sz w:val="24"/>
          <w:szCs w:val="24"/>
          <w:lang w:eastAsia="en-GB"/>
        </w:rPr>
        <w:t xml:space="preserve">Član 20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Javna agencija dužna je da svoja opšta akta uskladi </w:t>
      </w:r>
      <w:proofErr w:type="gramStart"/>
      <w:r w:rsidRPr="009C6514">
        <w:rPr>
          <w:rFonts w:ascii="Arial" w:eastAsia="Times New Roman" w:hAnsi="Arial" w:cs="Arial"/>
          <w:lang w:eastAsia="en-GB"/>
        </w:rPr>
        <w:t>sa</w:t>
      </w:r>
      <w:proofErr w:type="gramEnd"/>
      <w:r w:rsidRPr="009C6514">
        <w:rPr>
          <w:rFonts w:ascii="Arial" w:eastAsia="Times New Roman" w:hAnsi="Arial" w:cs="Arial"/>
          <w:lang w:eastAsia="en-GB"/>
        </w:rPr>
        <w:t xml:space="preserve"> odredbama ovog zakona do početka primene ovog zakona. </w:t>
      </w:r>
    </w:p>
    <w:p w:rsidR="009C6514" w:rsidRPr="009C6514" w:rsidRDefault="009C6514" w:rsidP="009C6514">
      <w:pPr>
        <w:spacing w:before="240" w:after="120" w:line="240" w:lineRule="auto"/>
        <w:jc w:val="center"/>
        <w:rPr>
          <w:rFonts w:ascii="Arial" w:eastAsia="Times New Roman" w:hAnsi="Arial" w:cs="Arial"/>
          <w:b/>
          <w:bCs/>
          <w:sz w:val="24"/>
          <w:szCs w:val="24"/>
          <w:lang w:eastAsia="en-GB"/>
        </w:rPr>
      </w:pPr>
      <w:r w:rsidRPr="009C6514">
        <w:rPr>
          <w:rFonts w:ascii="Arial" w:eastAsia="Times New Roman" w:hAnsi="Arial" w:cs="Arial"/>
          <w:b/>
          <w:bCs/>
          <w:sz w:val="24"/>
          <w:szCs w:val="24"/>
          <w:lang w:eastAsia="en-GB"/>
        </w:rPr>
        <w:t xml:space="preserve">Član 21 </w:t>
      </w:r>
    </w:p>
    <w:p w:rsidR="009C6514" w:rsidRPr="009C6514" w:rsidRDefault="009C6514" w:rsidP="009C6514">
      <w:pPr>
        <w:spacing w:before="100" w:beforeAutospacing="1" w:after="100" w:afterAutospacing="1" w:line="240" w:lineRule="auto"/>
        <w:rPr>
          <w:rFonts w:ascii="Arial" w:eastAsia="Times New Roman" w:hAnsi="Arial" w:cs="Arial"/>
          <w:lang w:eastAsia="en-GB"/>
        </w:rPr>
      </w:pPr>
      <w:r w:rsidRPr="009C6514">
        <w:rPr>
          <w:rFonts w:ascii="Arial" w:eastAsia="Times New Roman" w:hAnsi="Arial" w:cs="Arial"/>
          <w:lang w:eastAsia="en-GB"/>
        </w:rPr>
        <w:t xml:space="preserve">Ovaj zakon stupa </w:t>
      </w:r>
      <w:proofErr w:type="gramStart"/>
      <w:r w:rsidRPr="009C6514">
        <w:rPr>
          <w:rFonts w:ascii="Arial" w:eastAsia="Times New Roman" w:hAnsi="Arial" w:cs="Arial"/>
          <w:lang w:eastAsia="en-GB"/>
        </w:rPr>
        <w:t>na</w:t>
      </w:r>
      <w:proofErr w:type="gramEnd"/>
      <w:r w:rsidRPr="009C6514">
        <w:rPr>
          <w:rFonts w:ascii="Arial" w:eastAsia="Times New Roman" w:hAnsi="Arial" w:cs="Arial"/>
          <w:lang w:eastAsia="en-GB"/>
        </w:rPr>
        <w:t xml:space="preserve"> snagu osmog dana od dana objavljivanja u "Službenom glasniku Republike Srbije", a primenjuje se od 1. </w:t>
      </w:r>
      <w:proofErr w:type="gramStart"/>
      <w:r w:rsidRPr="009C6514">
        <w:rPr>
          <w:rFonts w:ascii="Arial" w:eastAsia="Times New Roman" w:hAnsi="Arial" w:cs="Arial"/>
          <w:lang w:eastAsia="en-GB"/>
        </w:rPr>
        <w:t>januara</w:t>
      </w:r>
      <w:proofErr w:type="gramEnd"/>
      <w:r w:rsidRPr="009C6514">
        <w:rPr>
          <w:rFonts w:ascii="Arial" w:eastAsia="Times New Roman" w:hAnsi="Arial" w:cs="Arial"/>
          <w:lang w:eastAsia="en-GB"/>
        </w:rPr>
        <w:t xml:space="preserve"> 2019. </w:t>
      </w:r>
      <w:proofErr w:type="gramStart"/>
      <w:r w:rsidRPr="009C6514">
        <w:rPr>
          <w:rFonts w:ascii="Arial" w:eastAsia="Times New Roman" w:hAnsi="Arial" w:cs="Arial"/>
          <w:lang w:eastAsia="en-GB"/>
        </w:rPr>
        <w:t>godine</w:t>
      </w:r>
      <w:proofErr w:type="gramEnd"/>
      <w:r w:rsidRPr="009C6514">
        <w:rPr>
          <w:rFonts w:ascii="Arial" w:eastAsia="Times New Roman" w:hAnsi="Arial" w:cs="Arial"/>
          <w:lang w:eastAsia="en-GB"/>
        </w:rPr>
        <w:t xml:space="preserve">, osim člana 15. </w:t>
      </w:r>
      <w:proofErr w:type="gramStart"/>
      <w:r w:rsidRPr="009C6514">
        <w:rPr>
          <w:rFonts w:ascii="Arial" w:eastAsia="Times New Roman" w:hAnsi="Arial" w:cs="Arial"/>
          <w:lang w:eastAsia="en-GB"/>
        </w:rPr>
        <w:t>koji</w:t>
      </w:r>
      <w:proofErr w:type="gramEnd"/>
      <w:r w:rsidRPr="009C6514">
        <w:rPr>
          <w:rFonts w:ascii="Arial" w:eastAsia="Times New Roman" w:hAnsi="Arial" w:cs="Arial"/>
          <w:lang w:eastAsia="en-GB"/>
        </w:rPr>
        <w:t xml:space="preserve"> se primenjuje od dana stupanja na snagu ovog zakona. </w:t>
      </w:r>
    </w:p>
    <w:p w:rsidR="00935BED" w:rsidRDefault="00935BED">
      <w:bookmarkStart w:id="110" w:name="_GoBack"/>
      <w:bookmarkEnd w:id="110"/>
    </w:p>
    <w:sectPr w:rsidR="00935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26"/>
    <w:rsid w:val="00935BED"/>
    <w:rsid w:val="009C6514"/>
    <w:rsid w:val="00A7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4C4E-9F76-431F-97B4-817AC552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9C6514"/>
    <w:pPr>
      <w:spacing w:after="0"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C6514"/>
    <w:rPr>
      <w:rFonts w:ascii="Times New Roman" w:eastAsia="Times New Roman" w:hAnsi="Times New Roman" w:cs="Times New Roman"/>
      <w:b/>
      <w:bCs/>
      <w:sz w:val="15"/>
      <w:szCs w:val="15"/>
      <w:lang w:eastAsia="en-GB"/>
    </w:rPr>
  </w:style>
  <w:style w:type="paragraph" w:customStyle="1" w:styleId="clan">
    <w:name w:val="clan"/>
    <w:basedOn w:val="Normal"/>
    <w:rsid w:val="009C6514"/>
    <w:pPr>
      <w:spacing w:before="240" w:after="120" w:line="240" w:lineRule="auto"/>
      <w:jc w:val="center"/>
    </w:pPr>
    <w:rPr>
      <w:rFonts w:ascii="Arial" w:eastAsia="Times New Roman" w:hAnsi="Arial" w:cs="Arial"/>
      <w:b/>
      <w:bCs/>
      <w:sz w:val="24"/>
      <w:szCs w:val="24"/>
      <w:lang w:eastAsia="en-GB"/>
    </w:rPr>
  </w:style>
  <w:style w:type="paragraph" w:customStyle="1" w:styleId="normal0">
    <w:name w:val="normal"/>
    <w:basedOn w:val="Normal"/>
    <w:rsid w:val="009C6514"/>
    <w:pPr>
      <w:spacing w:before="100" w:beforeAutospacing="1" w:after="100" w:afterAutospacing="1" w:line="240" w:lineRule="auto"/>
    </w:pPr>
    <w:rPr>
      <w:rFonts w:ascii="Arial" w:eastAsia="Times New Roman" w:hAnsi="Arial" w:cs="Arial"/>
      <w:lang w:eastAsia="en-GB"/>
    </w:rPr>
  </w:style>
  <w:style w:type="paragraph" w:customStyle="1" w:styleId="samostalni">
    <w:name w:val="samostalni"/>
    <w:basedOn w:val="Normal"/>
    <w:rsid w:val="009C6514"/>
    <w:pP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samostalni1">
    <w:name w:val="samostalni1"/>
    <w:basedOn w:val="Normal"/>
    <w:rsid w:val="009C6514"/>
    <w:pPr>
      <w:spacing w:before="100" w:beforeAutospacing="1" w:after="100" w:afterAutospacing="1" w:line="240" w:lineRule="auto"/>
      <w:jc w:val="center"/>
    </w:pPr>
    <w:rPr>
      <w:rFonts w:ascii="Arial" w:eastAsia="Times New Roman" w:hAnsi="Arial" w:cs="Arial"/>
      <w:i/>
      <w:iCs/>
      <w:lang w:eastAsia="en-GB"/>
    </w:rPr>
  </w:style>
  <w:style w:type="paragraph" w:customStyle="1" w:styleId="podnaslovpropisa">
    <w:name w:val="podnaslovpropisa"/>
    <w:basedOn w:val="Normal"/>
    <w:rsid w:val="009C6514"/>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en-GB"/>
    </w:rPr>
  </w:style>
  <w:style w:type="paragraph" w:customStyle="1" w:styleId="normalprored">
    <w:name w:val="normalprored"/>
    <w:basedOn w:val="Normal"/>
    <w:rsid w:val="009C6514"/>
    <w:pPr>
      <w:spacing w:after="0" w:line="240" w:lineRule="auto"/>
    </w:pPr>
    <w:rPr>
      <w:rFonts w:ascii="Arial" w:eastAsia="Times New Roman" w:hAnsi="Arial" w:cs="Arial"/>
      <w:sz w:val="26"/>
      <w:szCs w:val="26"/>
      <w:lang w:eastAsia="en-GB"/>
    </w:rPr>
  </w:style>
  <w:style w:type="paragraph" w:customStyle="1" w:styleId="wyq060---pododeljak">
    <w:name w:val="wyq060---pododeljak"/>
    <w:basedOn w:val="Normal"/>
    <w:rsid w:val="009C6514"/>
    <w:pPr>
      <w:spacing w:after="0" w:line="240" w:lineRule="auto"/>
      <w:jc w:val="center"/>
    </w:pPr>
    <w:rPr>
      <w:rFonts w:ascii="Arial" w:eastAsia="Times New Roman" w:hAnsi="Arial" w:cs="Arial"/>
      <w:sz w:val="31"/>
      <w:szCs w:val="31"/>
      <w:lang w:eastAsia="en-GB"/>
    </w:rPr>
  </w:style>
  <w:style w:type="paragraph" w:customStyle="1" w:styleId="wyq100---naslov-grupe-clanova-kurziv">
    <w:name w:val="wyq100---naslov-grupe-clanova-kurziv"/>
    <w:basedOn w:val="Normal"/>
    <w:rsid w:val="009C6514"/>
    <w:pPr>
      <w:spacing w:before="240" w:after="240" w:line="240" w:lineRule="auto"/>
      <w:jc w:val="center"/>
    </w:pPr>
    <w:rPr>
      <w:rFonts w:ascii="Arial" w:eastAsia="Times New Roman" w:hAnsi="Arial" w:cs="Arial"/>
      <w:b/>
      <w:bCs/>
      <w:i/>
      <w:iCs/>
      <w:sz w:val="24"/>
      <w:szCs w:val="24"/>
      <w:lang w:eastAsia="en-GB"/>
    </w:rPr>
  </w:style>
  <w:style w:type="paragraph" w:customStyle="1" w:styleId="wyq110---naslov-clana">
    <w:name w:val="wyq110---naslov-clana"/>
    <w:basedOn w:val="Normal"/>
    <w:rsid w:val="009C6514"/>
    <w:pPr>
      <w:spacing w:before="240" w:after="240" w:line="240" w:lineRule="auto"/>
      <w:jc w:val="center"/>
    </w:pPr>
    <w:rPr>
      <w:rFonts w:ascii="Arial" w:eastAsia="Times New Roman" w:hAnsi="Arial" w:cs="Arial"/>
      <w:b/>
      <w:bCs/>
      <w:sz w:val="24"/>
      <w:szCs w:val="24"/>
      <w:lang w:eastAsia="en-GB"/>
    </w:rPr>
  </w:style>
  <w:style w:type="paragraph" w:customStyle="1" w:styleId="wyq120---podnaslov-clana">
    <w:name w:val="wyq120---podnaslov-clana"/>
    <w:basedOn w:val="Normal"/>
    <w:rsid w:val="009C6514"/>
    <w:pPr>
      <w:spacing w:before="240" w:after="240" w:line="240" w:lineRule="auto"/>
      <w:jc w:val="center"/>
    </w:pPr>
    <w:rPr>
      <w:rFonts w:ascii="Arial" w:eastAsia="Times New Roman" w:hAnsi="Arial" w:cs="Arial"/>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5132</Words>
  <Characters>29256</Characters>
  <Application>Microsoft Office Word</Application>
  <DocSecurity>0</DocSecurity>
  <Lines>243</Lines>
  <Paragraphs>68</Paragraphs>
  <ScaleCrop>false</ScaleCrop>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Mijailović</dc:creator>
  <cp:keywords/>
  <dc:description/>
  <cp:lastModifiedBy>Gordana Mijailović</cp:lastModifiedBy>
  <cp:revision>2</cp:revision>
  <dcterms:created xsi:type="dcterms:W3CDTF">2019-04-24T11:32:00Z</dcterms:created>
  <dcterms:modified xsi:type="dcterms:W3CDTF">2019-04-24T11:33:00Z</dcterms:modified>
</cp:coreProperties>
</file>