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83" w:rsidRPr="00C25DE8" w:rsidRDefault="00AD6766" w:rsidP="009D0F5D">
      <w:pPr>
        <w:shd w:val="clear" w:color="auto" w:fill="FFFFFF"/>
        <w:jc w:val="both"/>
        <w:rPr>
          <w:bCs/>
          <w:color w:val="000000"/>
          <w:sz w:val="22"/>
          <w:szCs w:val="22"/>
          <w:lang w:val="sr-Cyrl-RS"/>
        </w:rPr>
      </w:pPr>
      <w:r w:rsidRPr="005E14FA">
        <w:rPr>
          <w:b/>
          <w:bCs/>
          <w:color w:val="000000"/>
          <w:sz w:val="22"/>
          <w:szCs w:val="22"/>
        </w:rPr>
        <w:t>Министарство привреде</w:t>
      </w:r>
      <w:r w:rsidR="00ED1EF5" w:rsidRPr="005E14FA">
        <w:rPr>
          <w:b/>
          <w:bCs/>
          <w:color w:val="000000"/>
          <w:sz w:val="22"/>
          <w:szCs w:val="22"/>
        </w:rPr>
        <w:t xml:space="preserve">, Кнеза Милоша 20 </w:t>
      </w:r>
      <w:r w:rsidR="00930A83" w:rsidRPr="005E14FA">
        <w:rPr>
          <w:bCs/>
          <w:color w:val="000000"/>
          <w:sz w:val="22"/>
          <w:szCs w:val="22"/>
        </w:rPr>
        <w:t xml:space="preserve">(у даљем тексту: </w:t>
      </w:r>
      <w:r w:rsidRPr="005E14FA">
        <w:rPr>
          <w:b/>
          <w:bCs/>
          <w:color w:val="000000"/>
          <w:sz w:val="22"/>
          <w:szCs w:val="22"/>
        </w:rPr>
        <w:t>Власник</w:t>
      </w:r>
      <w:r w:rsidR="00930A83" w:rsidRPr="005E14FA">
        <w:rPr>
          <w:bCs/>
          <w:color w:val="000000"/>
          <w:sz w:val="22"/>
          <w:szCs w:val="22"/>
        </w:rPr>
        <w:t>)</w:t>
      </w:r>
      <w:r w:rsidR="006A7F6A">
        <w:rPr>
          <w:bCs/>
          <w:color w:val="000000"/>
          <w:sz w:val="22"/>
          <w:szCs w:val="22"/>
          <w:lang w:val="sr-Cyrl-RS"/>
        </w:rPr>
        <w:t>,</w:t>
      </w:r>
      <w:r w:rsidR="00930A83" w:rsidRPr="005E14FA" w:rsidDel="00BD1BEE">
        <w:rPr>
          <w:bCs/>
          <w:color w:val="000000"/>
          <w:sz w:val="22"/>
          <w:szCs w:val="22"/>
        </w:rPr>
        <w:t xml:space="preserve"> </w:t>
      </w:r>
      <w:r w:rsidRPr="005E14FA">
        <w:rPr>
          <w:bCs/>
          <w:color w:val="000000"/>
          <w:sz w:val="22"/>
          <w:szCs w:val="22"/>
        </w:rPr>
        <w:t xml:space="preserve">кога заступа министар </w:t>
      </w:r>
      <w:r w:rsidR="00C25DE8">
        <w:rPr>
          <w:bCs/>
          <w:color w:val="000000"/>
          <w:sz w:val="22"/>
          <w:szCs w:val="22"/>
          <w:lang w:val="sr-Cyrl-RS"/>
        </w:rPr>
        <w:t xml:space="preserve">Анђелка </w:t>
      </w:r>
      <w:r w:rsidRPr="005E14FA">
        <w:rPr>
          <w:bCs/>
          <w:color w:val="000000"/>
          <w:sz w:val="22"/>
          <w:szCs w:val="22"/>
        </w:rPr>
        <w:t xml:space="preserve"> </w:t>
      </w:r>
      <w:r w:rsidR="00C25DE8">
        <w:rPr>
          <w:bCs/>
          <w:color w:val="000000"/>
          <w:sz w:val="22"/>
          <w:szCs w:val="22"/>
          <w:lang w:val="sr-Cyrl-RS"/>
        </w:rPr>
        <w:t>Атанасковић</w:t>
      </w:r>
    </w:p>
    <w:p w:rsidR="009D0F5D" w:rsidRPr="005E14FA" w:rsidRDefault="009D0F5D" w:rsidP="009D0F5D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930A83" w:rsidRPr="005E14FA" w:rsidRDefault="00930A83" w:rsidP="009D0F5D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5E14FA">
        <w:rPr>
          <w:bCs/>
          <w:color w:val="000000"/>
          <w:sz w:val="22"/>
          <w:szCs w:val="22"/>
        </w:rPr>
        <w:t>и</w:t>
      </w:r>
    </w:p>
    <w:p w:rsidR="00930A83" w:rsidRPr="005E14FA" w:rsidRDefault="00930A83" w:rsidP="009D0F5D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930A83" w:rsidRPr="005E14FA" w:rsidRDefault="00F417F9" w:rsidP="009D0F5D">
      <w:pPr>
        <w:jc w:val="both"/>
        <w:rPr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  <w:lang w:val="sr-Cyrl-RS"/>
        </w:rPr>
        <w:t>.....</w:t>
      </w:r>
      <w:r w:rsidR="00930A83" w:rsidRPr="00BD22F0">
        <w:rPr>
          <w:b/>
          <w:sz w:val="22"/>
          <w:szCs w:val="22"/>
          <w:lang w:val="sr-Cyrl-CS"/>
        </w:rPr>
        <w:t xml:space="preserve"> </w:t>
      </w:r>
      <w:r w:rsidR="00930A83" w:rsidRPr="005E14FA">
        <w:rPr>
          <w:sz w:val="22"/>
          <w:szCs w:val="22"/>
        </w:rPr>
        <w:t>(</w:t>
      </w:r>
      <w:r w:rsidR="00930A83" w:rsidRPr="005E14FA">
        <w:rPr>
          <w:color w:val="000000"/>
          <w:sz w:val="22"/>
          <w:szCs w:val="22"/>
          <w:lang w:val="sr-Cyrl-CS"/>
        </w:rPr>
        <w:t xml:space="preserve">у даљем тексту: </w:t>
      </w:r>
      <w:r w:rsidR="00AD6766" w:rsidRPr="005E14FA">
        <w:rPr>
          <w:b/>
          <w:bCs/>
          <w:color w:val="000000"/>
          <w:sz w:val="22"/>
          <w:szCs w:val="22"/>
        </w:rPr>
        <w:t>Корисник</w:t>
      </w:r>
      <w:r w:rsidR="00930A83" w:rsidRPr="005E14FA">
        <w:rPr>
          <w:color w:val="000000"/>
          <w:sz w:val="22"/>
          <w:szCs w:val="22"/>
          <w:lang w:val="ru-RU"/>
        </w:rPr>
        <w:t>)</w:t>
      </w:r>
      <w:r w:rsidR="006A7F6A">
        <w:rPr>
          <w:color w:val="000000"/>
          <w:sz w:val="22"/>
          <w:szCs w:val="22"/>
          <w:lang w:val="ru-RU"/>
        </w:rPr>
        <w:t>,</w:t>
      </w:r>
      <w:r w:rsidR="00AD6766" w:rsidRPr="005E14FA">
        <w:rPr>
          <w:color w:val="000000"/>
          <w:sz w:val="22"/>
          <w:szCs w:val="22"/>
          <w:lang w:val="sr-Cyrl-CS"/>
        </w:rPr>
        <w:t xml:space="preserve"> кога заступа </w:t>
      </w:r>
      <w:r>
        <w:rPr>
          <w:color w:val="000000"/>
          <w:sz w:val="22"/>
          <w:szCs w:val="22"/>
          <w:lang w:val="sr-Cyrl-CS"/>
        </w:rPr>
        <w:t>.....</w:t>
      </w:r>
      <w:r w:rsidR="00B2073C" w:rsidRPr="005E14FA">
        <w:rPr>
          <w:color w:val="000000"/>
          <w:sz w:val="22"/>
          <w:szCs w:val="22"/>
          <w:lang w:val="sr-Cyrl-CS"/>
        </w:rPr>
        <w:t xml:space="preserve"> </w:t>
      </w:r>
    </w:p>
    <w:p w:rsidR="00930A83" w:rsidRPr="005E14FA" w:rsidRDefault="00930A83" w:rsidP="009D0F5D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930A83" w:rsidRPr="005E14FA" w:rsidRDefault="00930A83" w:rsidP="009D0F5D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5E14FA">
        <w:rPr>
          <w:bCs/>
          <w:color w:val="000000"/>
          <w:sz w:val="22"/>
          <w:szCs w:val="22"/>
          <w:lang w:val="sr-Cyrl-CS"/>
        </w:rPr>
        <w:t xml:space="preserve">(У даљем тексту: </w:t>
      </w:r>
      <w:r w:rsidR="00693511" w:rsidRPr="005E14FA">
        <w:rPr>
          <w:b/>
          <w:bCs/>
          <w:color w:val="000000"/>
          <w:sz w:val="22"/>
          <w:szCs w:val="22"/>
          <w:lang w:val="sr-Cyrl-CS"/>
        </w:rPr>
        <w:t xml:space="preserve">Уговорне </w:t>
      </w:r>
      <w:r w:rsidRPr="005E14FA">
        <w:rPr>
          <w:b/>
          <w:bCs/>
          <w:color w:val="000000"/>
          <w:sz w:val="22"/>
          <w:szCs w:val="22"/>
          <w:lang w:val="sr-Cyrl-CS"/>
        </w:rPr>
        <w:t>стране</w:t>
      </w:r>
      <w:r w:rsidRPr="005E14FA">
        <w:rPr>
          <w:bCs/>
          <w:color w:val="000000"/>
          <w:sz w:val="22"/>
          <w:szCs w:val="22"/>
          <w:lang w:val="sr-Cyrl-CS"/>
        </w:rPr>
        <w:t>)</w:t>
      </w:r>
    </w:p>
    <w:p w:rsidR="00930A83" w:rsidRPr="005E14FA" w:rsidRDefault="00930A83" w:rsidP="009D0F5D">
      <w:pPr>
        <w:shd w:val="clear" w:color="auto" w:fill="FFFFFF"/>
        <w:jc w:val="both"/>
        <w:rPr>
          <w:color w:val="000000"/>
          <w:sz w:val="22"/>
          <w:szCs w:val="22"/>
          <w:lang w:val="sr-Cyrl-CS"/>
        </w:rPr>
      </w:pPr>
    </w:p>
    <w:p w:rsidR="00930A83" w:rsidRPr="005E14FA" w:rsidRDefault="00930A83" w:rsidP="00F44D04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5E14FA">
        <w:rPr>
          <w:color w:val="000000"/>
          <w:sz w:val="22"/>
          <w:szCs w:val="22"/>
          <w:lang w:val="sr-Cyrl-CS"/>
        </w:rPr>
        <w:t>Закључују</w:t>
      </w:r>
      <w:r w:rsidRPr="00B53D09">
        <w:rPr>
          <w:color w:val="000000"/>
          <w:sz w:val="22"/>
          <w:szCs w:val="22"/>
          <w:lang w:val="sr-Cyrl-CS"/>
        </w:rPr>
        <w:t>:</w:t>
      </w:r>
    </w:p>
    <w:p w:rsidR="00930A83" w:rsidRPr="005E14FA" w:rsidRDefault="00930A83" w:rsidP="009D0F5D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930A83" w:rsidRPr="005E14FA" w:rsidRDefault="00930A83" w:rsidP="009D0F5D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8E0884" w:rsidRPr="00244E65" w:rsidRDefault="00205CD7" w:rsidP="009D0F5D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244E65">
        <w:rPr>
          <w:b/>
          <w:bCs/>
          <w:color w:val="000000"/>
          <w:sz w:val="22"/>
          <w:szCs w:val="22"/>
        </w:rPr>
        <w:t>УГОВОР</w:t>
      </w:r>
    </w:p>
    <w:p w:rsidR="00E52673" w:rsidRPr="00244E65" w:rsidRDefault="00AD6766" w:rsidP="00E52673">
      <w:pPr>
        <w:shd w:val="clear" w:color="auto" w:fill="FFFFFF"/>
        <w:jc w:val="center"/>
        <w:rPr>
          <w:color w:val="000000"/>
          <w:sz w:val="22"/>
          <w:szCs w:val="22"/>
        </w:rPr>
      </w:pPr>
      <w:r w:rsidRPr="00244E65">
        <w:rPr>
          <w:b/>
          <w:color w:val="000000"/>
          <w:sz w:val="22"/>
          <w:szCs w:val="22"/>
        </w:rPr>
        <w:t>ЗА ПРИЈЕМ, КОРИШЋЕЊЕ И ОДРЖАВАЊЕ ОПРЕМЕ</w:t>
      </w:r>
      <w:r w:rsidRPr="00244E65">
        <w:rPr>
          <w:color w:val="000000"/>
          <w:sz w:val="22"/>
          <w:szCs w:val="22"/>
        </w:rPr>
        <w:t xml:space="preserve"> </w:t>
      </w:r>
    </w:p>
    <w:p w:rsidR="005B6C97" w:rsidRPr="00244E65" w:rsidRDefault="00F17FCE" w:rsidP="00E939A3">
      <w:pPr>
        <w:shd w:val="clear" w:color="auto" w:fill="FFFFFF"/>
        <w:jc w:val="center"/>
        <w:rPr>
          <w:color w:val="000000"/>
          <w:sz w:val="22"/>
          <w:szCs w:val="22"/>
          <w:lang w:val="sr-Cyrl-CS"/>
        </w:rPr>
      </w:pPr>
      <w:r w:rsidRPr="00244E65">
        <w:rPr>
          <w:color w:val="000000"/>
          <w:sz w:val="22"/>
          <w:szCs w:val="22"/>
        </w:rPr>
        <w:t xml:space="preserve">набављене из </w:t>
      </w:r>
      <w:r w:rsidR="00E939A3" w:rsidRPr="00244E65">
        <w:rPr>
          <w:sz w:val="22"/>
          <w:szCs w:val="22"/>
        </w:rPr>
        <w:t xml:space="preserve">средстава Европске уније у оквиру пројекта „Набавка опреме неопходне за унапређење услуга оцењивања усаглашености у Републици Србији“ - </w:t>
      </w:r>
      <w:r w:rsidR="00E939A3" w:rsidRPr="00244E65">
        <w:rPr>
          <w:color w:val="000000"/>
          <w:sz w:val="22"/>
          <w:szCs w:val="22"/>
        </w:rPr>
        <w:t>EuropeAid/135592/IH/SUP/RS</w:t>
      </w:r>
      <w:r w:rsidR="00E939A3" w:rsidRPr="00244E65" w:rsidDel="00E939A3">
        <w:rPr>
          <w:color w:val="000000"/>
          <w:sz w:val="22"/>
          <w:szCs w:val="22"/>
        </w:rPr>
        <w:t xml:space="preserve"> </w:t>
      </w:r>
    </w:p>
    <w:p w:rsidR="00E939A3" w:rsidRDefault="00E939A3" w:rsidP="009D0F5D">
      <w:pPr>
        <w:tabs>
          <w:tab w:val="left" w:pos="720"/>
        </w:tabs>
        <w:spacing w:before="40"/>
        <w:jc w:val="both"/>
        <w:rPr>
          <w:sz w:val="22"/>
          <w:szCs w:val="22"/>
          <w:lang w:val="sr-Cyrl-CS"/>
        </w:rPr>
      </w:pPr>
    </w:p>
    <w:p w:rsidR="00953473" w:rsidRPr="005E14FA" w:rsidRDefault="00693511" w:rsidP="009D0F5D">
      <w:pPr>
        <w:tabs>
          <w:tab w:val="left" w:pos="720"/>
        </w:tabs>
        <w:spacing w:before="40"/>
        <w:jc w:val="both"/>
        <w:rPr>
          <w:sz w:val="22"/>
          <w:szCs w:val="22"/>
          <w:lang w:val="sr-Cyrl-CS"/>
        </w:rPr>
      </w:pPr>
      <w:r w:rsidRPr="005E14FA">
        <w:rPr>
          <w:sz w:val="22"/>
          <w:szCs w:val="22"/>
          <w:lang w:val="sr-Cyrl-CS"/>
        </w:rPr>
        <w:t xml:space="preserve">Уговорне </w:t>
      </w:r>
      <w:r w:rsidR="00953473" w:rsidRPr="005E14FA">
        <w:rPr>
          <w:sz w:val="22"/>
          <w:szCs w:val="22"/>
          <w:lang w:val="sr-Cyrl-CS"/>
        </w:rPr>
        <w:t>стране сагласно констатују:</w:t>
      </w:r>
    </w:p>
    <w:p w:rsidR="005B6C97" w:rsidRPr="005E14FA" w:rsidRDefault="005B6C97" w:rsidP="009D0F5D">
      <w:pPr>
        <w:shd w:val="clear" w:color="auto" w:fill="FFFFFF"/>
        <w:spacing w:before="115"/>
        <w:ind w:right="653"/>
        <w:jc w:val="both"/>
        <w:rPr>
          <w:b/>
          <w:bCs/>
          <w:sz w:val="22"/>
          <w:szCs w:val="22"/>
          <w:lang w:val="sr-Cyrl-CS"/>
        </w:rPr>
      </w:pPr>
    </w:p>
    <w:p w:rsidR="000310DA" w:rsidRPr="005E14FA" w:rsidRDefault="000310DA" w:rsidP="009D0F5D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color w:val="000000"/>
          <w:sz w:val="22"/>
          <w:szCs w:val="22"/>
          <w:lang w:val="ru-RU"/>
        </w:rPr>
      </w:pPr>
      <w:r w:rsidRPr="005E14FA">
        <w:rPr>
          <w:color w:val="000000"/>
          <w:sz w:val="22"/>
          <w:szCs w:val="22"/>
          <w:lang w:val="sr-Cyrl-CS"/>
        </w:rPr>
        <w:t xml:space="preserve">да је 26. децембра 2007. године </w:t>
      </w:r>
      <w:r w:rsidRPr="005E14FA">
        <w:rPr>
          <w:color w:val="000000"/>
          <w:sz w:val="22"/>
          <w:szCs w:val="22"/>
          <w:lang w:val="ru-RU"/>
        </w:rPr>
        <w:t xml:space="preserve">Република Србија потврдила Оквирни споразум </w:t>
      </w:r>
      <w:r w:rsidRPr="005E14FA">
        <w:rPr>
          <w:sz w:val="22"/>
          <w:szCs w:val="22"/>
        </w:rPr>
        <w:t>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</w:t>
      </w:r>
      <w:r w:rsidRPr="005E14FA">
        <w:rPr>
          <w:color w:val="000000"/>
          <w:sz w:val="22"/>
          <w:szCs w:val="22"/>
          <w:lang w:val="ru-RU"/>
        </w:rPr>
        <w:t>,</w:t>
      </w:r>
      <w:r w:rsidRPr="005E14FA">
        <w:rPr>
          <w:color w:val="000000"/>
          <w:sz w:val="22"/>
          <w:szCs w:val="22"/>
          <w:lang w:val="sr-Cyrl-CS"/>
        </w:rPr>
        <w:t xml:space="preserve"> који је потписан 29. новембра 2007. године </w:t>
      </w:r>
      <w:r w:rsidRPr="005E14FA">
        <w:rPr>
          <w:sz w:val="22"/>
          <w:szCs w:val="22"/>
          <w:lang w:val="ru-RU"/>
        </w:rPr>
        <w:t>(„Службени гласник РС – Међународни уговори”, број 124/07)</w:t>
      </w:r>
      <w:r w:rsidRPr="005E14FA">
        <w:rPr>
          <w:color w:val="000000"/>
          <w:sz w:val="22"/>
          <w:szCs w:val="22"/>
          <w:lang w:val="sr-Cyrl-CS"/>
        </w:rPr>
        <w:t>;</w:t>
      </w:r>
    </w:p>
    <w:p w:rsidR="000310DA" w:rsidRPr="005E14FA" w:rsidRDefault="000310DA" w:rsidP="009D0F5D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color w:val="000000"/>
          <w:sz w:val="22"/>
          <w:szCs w:val="22"/>
          <w:lang w:val="ru-RU"/>
        </w:rPr>
      </w:pPr>
      <w:r w:rsidRPr="005E14FA">
        <w:rPr>
          <w:color w:val="000000"/>
          <w:sz w:val="22"/>
          <w:szCs w:val="22"/>
          <w:lang w:val="sr-Cyrl-CS"/>
        </w:rPr>
        <w:t xml:space="preserve">да је 20. марта 2014. године Европска комисија усвојила Одлуку о преносу овлашћења за управљање Републици Србији која се односи на Национални програм за 2013. годину, који се финансира из компоненте </w:t>
      </w:r>
      <w:r w:rsidRPr="005E14FA">
        <w:rPr>
          <w:sz w:val="22"/>
          <w:szCs w:val="22"/>
          <w:lang w:val="sr-Latn-CS"/>
        </w:rPr>
        <w:t xml:space="preserve">I </w:t>
      </w:r>
      <w:r w:rsidRPr="005E14FA">
        <w:rPr>
          <w:sz w:val="22"/>
          <w:szCs w:val="22"/>
          <w:lang w:val="sr-Cyrl-CS"/>
        </w:rPr>
        <w:t xml:space="preserve">Инструмента </w:t>
      </w:r>
      <w:r w:rsidRPr="005E14FA">
        <w:rPr>
          <w:sz w:val="22"/>
          <w:szCs w:val="22"/>
        </w:rPr>
        <w:t>претприступне</w:t>
      </w:r>
      <w:r w:rsidRPr="005E14FA">
        <w:rPr>
          <w:sz w:val="22"/>
          <w:szCs w:val="22"/>
          <w:lang w:val="sr-Cyrl-CS"/>
        </w:rPr>
        <w:t xml:space="preserve"> помоћи (ИПА) – Помоћ у транзицији и изградња институција</w:t>
      </w:r>
      <w:r w:rsidRPr="005E14FA">
        <w:rPr>
          <w:color w:val="000000"/>
          <w:sz w:val="22"/>
          <w:szCs w:val="22"/>
          <w:lang w:val="ru-RU"/>
        </w:rPr>
        <w:t xml:space="preserve">; </w:t>
      </w:r>
    </w:p>
    <w:p w:rsidR="000310DA" w:rsidRPr="005E14FA" w:rsidRDefault="000310DA" w:rsidP="009D0F5D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color w:val="000000"/>
          <w:sz w:val="22"/>
          <w:szCs w:val="22"/>
          <w:lang w:val="ru-RU"/>
        </w:rPr>
      </w:pPr>
      <w:r w:rsidRPr="005E14FA">
        <w:rPr>
          <w:color w:val="000000"/>
          <w:sz w:val="22"/>
          <w:szCs w:val="22"/>
          <w:lang w:val="sr-Cyrl-CS"/>
        </w:rPr>
        <w:t xml:space="preserve">да је 6. јуна 2014. године, потписан Финансијски споразум за Национални програм за Србију у оквиру ИПА компоненте </w:t>
      </w:r>
      <w:r w:rsidRPr="005E14FA">
        <w:rPr>
          <w:sz w:val="22"/>
          <w:szCs w:val="22"/>
          <w:lang w:val="sr-Latn-CS"/>
        </w:rPr>
        <w:t>I</w:t>
      </w:r>
      <w:r w:rsidRPr="005E14FA">
        <w:rPr>
          <w:sz w:val="22"/>
          <w:szCs w:val="22"/>
          <w:lang w:val="sr-Cyrl-CS"/>
        </w:rPr>
        <w:t xml:space="preserve"> </w:t>
      </w:r>
      <w:r w:rsidRPr="005E14FA">
        <w:rPr>
          <w:color w:val="000000"/>
          <w:sz w:val="22"/>
          <w:szCs w:val="22"/>
          <w:lang w:val="sr-Cyrl-CS"/>
        </w:rPr>
        <w:t>за 2013. годину, између Репуб</w:t>
      </w:r>
      <w:r w:rsidR="00862CCA" w:rsidRPr="005E14FA">
        <w:rPr>
          <w:color w:val="000000"/>
          <w:sz w:val="22"/>
          <w:szCs w:val="22"/>
          <w:lang w:val="sr-Cyrl-CS"/>
        </w:rPr>
        <w:t>лике Србије и Европске комисије</w:t>
      </w:r>
      <w:r w:rsidRPr="005E14FA">
        <w:rPr>
          <w:color w:val="000000"/>
          <w:sz w:val="22"/>
          <w:szCs w:val="22"/>
          <w:lang w:val="ru-RU"/>
        </w:rPr>
        <w:t xml:space="preserve">; </w:t>
      </w:r>
    </w:p>
    <w:p w:rsidR="000310DA" w:rsidRPr="005E14FA" w:rsidRDefault="000310DA" w:rsidP="009D0F5D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color w:val="000000"/>
          <w:sz w:val="22"/>
          <w:szCs w:val="22"/>
          <w:lang w:val="sr-Cyrl-CS"/>
        </w:rPr>
      </w:pPr>
      <w:r w:rsidRPr="005E14FA">
        <w:rPr>
          <w:color w:val="000000"/>
          <w:sz w:val="22"/>
          <w:szCs w:val="22"/>
          <w:lang w:val="sr-Cyrl-CS"/>
        </w:rPr>
        <w:t xml:space="preserve">да је Влада Републике Србије донела Уредбу </w:t>
      </w:r>
      <w:r w:rsidRPr="005E14FA">
        <w:rPr>
          <w:sz w:val="22"/>
          <w:szCs w:val="22"/>
          <w:lang w:val="ru-RU"/>
        </w:rPr>
        <w:t xml:space="preserve">о управљању </w:t>
      </w:r>
      <w:r w:rsidRPr="005E14FA">
        <w:rPr>
          <w:sz w:val="22"/>
          <w:szCs w:val="22"/>
          <w:lang w:val="sr-Cyrl-CS"/>
        </w:rPr>
        <w:t xml:space="preserve">програмима </w:t>
      </w:r>
      <w:r w:rsidRPr="005E14FA">
        <w:rPr>
          <w:sz w:val="22"/>
          <w:szCs w:val="22"/>
          <w:lang w:val="ru-RU"/>
        </w:rPr>
        <w:t xml:space="preserve">Претприступне </w:t>
      </w:r>
      <w:r w:rsidRPr="005E14FA">
        <w:rPr>
          <w:sz w:val="22"/>
          <w:szCs w:val="22"/>
          <w:lang w:val="sr-Cyrl-CS"/>
        </w:rPr>
        <w:t xml:space="preserve">помоћи Европске уније у оквиру компоненте </w:t>
      </w:r>
      <w:r w:rsidRPr="005E14FA">
        <w:rPr>
          <w:sz w:val="22"/>
          <w:szCs w:val="22"/>
          <w:lang w:val="sr-Latn-CS"/>
        </w:rPr>
        <w:t>I</w:t>
      </w:r>
      <w:r w:rsidRPr="005E14FA">
        <w:rPr>
          <w:sz w:val="22"/>
          <w:szCs w:val="22"/>
          <w:lang w:val="sr-Cyrl-CS"/>
        </w:rPr>
        <w:t xml:space="preserve"> Инструмента претприступне помоћи (ИПА) – Помоћ у транзицији и изградња институција</w:t>
      </w:r>
      <w:r w:rsidRPr="005E14FA">
        <w:rPr>
          <w:sz w:val="22"/>
          <w:szCs w:val="22"/>
          <w:lang w:val="ru-RU"/>
        </w:rPr>
        <w:t xml:space="preserve"> за период</w:t>
      </w:r>
      <w:r w:rsidRPr="005E14FA">
        <w:rPr>
          <w:sz w:val="22"/>
          <w:szCs w:val="22"/>
          <w:lang w:val="sr-Cyrl-CS"/>
        </w:rPr>
        <w:t xml:space="preserve"> 2007-2013. године </w:t>
      </w:r>
      <w:r w:rsidRPr="005E14FA">
        <w:rPr>
          <w:sz w:val="22"/>
          <w:szCs w:val="22"/>
        </w:rPr>
        <w:t>(„Сл</w:t>
      </w:r>
      <w:r w:rsidR="00862CCA" w:rsidRPr="005E14FA">
        <w:rPr>
          <w:sz w:val="22"/>
          <w:szCs w:val="22"/>
        </w:rPr>
        <w:t>ужбени гласник РС“, број 140/14)</w:t>
      </w:r>
      <w:r w:rsidRPr="005E14FA">
        <w:rPr>
          <w:sz w:val="22"/>
          <w:szCs w:val="22"/>
          <w:lang w:val="sr-Cyrl-CS"/>
        </w:rPr>
        <w:t xml:space="preserve">; </w:t>
      </w:r>
    </w:p>
    <w:p w:rsidR="000310DA" w:rsidRPr="005E14FA" w:rsidRDefault="000310DA" w:rsidP="009D0F5D">
      <w:pPr>
        <w:widowControl/>
        <w:numPr>
          <w:ilvl w:val="0"/>
          <w:numId w:val="1"/>
        </w:numPr>
        <w:autoSpaceDE/>
        <w:autoSpaceDN/>
        <w:adjustRightInd/>
        <w:spacing w:before="120" w:after="120"/>
        <w:jc w:val="both"/>
        <w:rPr>
          <w:color w:val="000000"/>
          <w:sz w:val="22"/>
          <w:szCs w:val="22"/>
          <w:lang w:val="ru-RU"/>
        </w:rPr>
      </w:pPr>
      <w:r w:rsidRPr="005E14FA">
        <w:rPr>
          <w:color w:val="000000"/>
          <w:sz w:val="22"/>
          <w:szCs w:val="22"/>
          <w:lang w:val="sr-Cyrl-CS"/>
        </w:rPr>
        <w:t>да је 9. марта 2015. године потписан Споразум о спровођењу између националног службеника за одобравање и службеника за одобравање програма, којим се прописују поступци за административно, финансијско и техничко управљање средствима помоћи које Ре</w:t>
      </w:r>
      <w:r w:rsidRPr="005E14FA">
        <w:rPr>
          <w:bCs/>
          <w:color w:val="000000"/>
          <w:sz w:val="22"/>
          <w:szCs w:val="22"/>
          <w:lang w:val="sr-Cyrl-CS"/>
        </w:rPr>
        <w:t>публика Србија има на располагању у окв</w:t>
      </w:r>
      <w:r w:rsidRPr="005E14FA">
        <w:rPr>
          <w:color w:val="000000"/>
          <w:sz w:val="22"/>
          <w:szCs w:val="22"/>
          <w:lang w:val="ru-RU"/>
        </w:rPr>
        <w:t>иру</w:t>
      </w:r>
      <w:r w:rsidRPr="005E14FA">
        <w:rPr>
          <w:color w:val="000000"/>
          <w:sz w:val="22"/>
          <w:szCs w:val="22"/>
          <w:lang w:val="sr-Cyrl-CS"/>
        </w:rPr>
        <w:t xml:space="preserve"> Програма</w:t>
      </w:r>
      <w:r w:rsidRPr="005E14FA">
        <w:rPr>
          <w:color w:val="000000"/>
          <w:sz w:val="22"/>
          <w:szCs w:val="22"/>
          <w:lang w:val="ru-RU"/>
        </w:rPr>
        <w:t xml:space="preserve">; </w:t>
      </w:r>
    </w:p>
    <w:p w:rsidR="00A20E6C" w:rsidRPr="001A090A" w:rsidRDefault="000310DA" w:rsidP="00C17739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sz w:val="22"/>
          <w:szCs w:val="22"/>
          <w:lang w:val="sr-Cyrl-CS"/>
        </w:rPr>
      </w:pPr>
      <w:r w:rsidRPr="005E14FA">
        <w:rPr>
          <w:color w:val="000000"/>
          <w:sz w:val="22"/>
          <w:szCs w:val="22"/>
          <w:lang w:val="sr-Cyrl-CS"/>
        </w:rPr>
        <w:t>да је 17. марта 2015. године потписан Оперативни споразум између националног ИПА координатора, службеника за одобравање програма и тела која чине оперативну структуру за спровођење Програма</w:t>
      </w:r>
      <w:r w:rsidR="00AD6766" w:rsidRPr="005E14FA">
        <w:rPr>
          <w:sz w:val="22"/>
          <w:szCs w:val="22"/>
          <w:lang w:val="sr-Cyrl-CS"/>
        </w:rPr>
        <w:t>;</w:t>
      </w:r>
    </w:p>
    <w:p w:rsidR="001A090A" w:rsidRPr="005E14FA" w:rsidRDefault="001A090A" w:rsidP="00C17739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да део опреме (1</w:t>
      </w:r>
      <w:r w:rsidR="00A57C6E">
        <w:rPr>
          <w:sz w:val="22"/>
          <w:szCs w:val="22"/>
        </w:rPr>
        <w:t>1</w:t>
      </w:r>
      <w:r>
        <w:rPr>
          <w:sz w:val="22"/>
          <w:szCs w:val="22"/>
        </w:rPr>
        <w:t xml:space="preserve"> јединица) набављене из </w:t>
      </w:r>
      <w:r w:rsidRPr="00F17FCE">
        <w:rPr>
          <w:sz w:val="22"/>
          <w:szCs w:val="22"/>
        </w:rPr>
        <w:t xml:space="preserve">средстава Европске уније у оквиру Пројекта „Набавка опреме неопходне за унапређење услуга оцењивање усаглашености у Републици Србији“ - </w:t>
      </w:r>
      <w:r w:rsidRPr="00F17FCE">
        <w:rPr>
          <w:color w:val="000000"/>
          <w:sz w:val="22"/>
          <w:szCs w:val="22"/>
        </w:rPr>
        <w:t>EuropeAid/135592/IH/SUP/RS</w:t>
      </w:r>
      <w:r>
        <w:rPr>
          <w:color w:val="000000"/>
          <w:sz w:val="22"/>
          <w:szCs w:val="22"/>
        </w:rPr>
        <w:t>, користи Дирекција за мере и драгоцене мет</w:t>
      </w:r>
      <w:r w:rsidR="005C6BE5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ле, као орган у саставу Власника, сходно одредбама овог уговора које се односе на Корисника; </w:t>
      </w:r>
    </w:p>
    <w:p w:rsidR="00FC5498" w:rsidRDefault="00AD6766" w:rsidP="00C17739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sz w:val="22"/>
          <w:szCs w:val="22"/>
          <w:lang w:val="sr-Cyrl-CS"/>
        </w:rPr>
      </w:pPr>
      <w:r w:rsidRPr="005E14FA">
        <w:rPr>
          <w:sz w:val="22"/>
          <w:szCs w:val="22"/>
          <w:lang w:val="sr-Cyrl-CS"/>
        </w:rPr>
        <w:t>да је</w:t>
      </w:r>
      <w:r w:rsidR="00FC5498" w:rsidRPr="005E14FA">
        <w:rPr>
          <w:sz w:val="22"/>
          <w:szCs w:val="22"/>
          <w:lang w:val="sr-Cyrl-CS"/>
        </w:rPr>
        <w:t xml:space="preserve"> дана </w:t>
      </w:r>
      <w:r w:rsidRPr="005E14FA">
        <w:rPr>
          <w:sz w:val="22"/>
          <w:szCs w:val="22"/>
          <w:lang w:val="sr-Cyrl-CS"/>
        </w:rPr>
        <w:t xml:space="preserve"> </w:t>
      </w:r>
      <w:r w:rsidR="00F417F9">
        <w:rPr>
          <w:sz w:val="22"/>
          <w:szCs w:val="22"/>
          <w:lang w:val="sr-Cyrl-CS"/>
        </w:rPr>
        <w:t>......</w:t>
      </w:r>
      <w:r w:rsidR="00B2073C" w:rsidRPr="005E14FA">
        <w:rPr>
          <w:sz w:val="22"/>
          <w:szCs w:val="22"/>
          <w:lang w:val="sr-Cyrl-CS"/>
        </w:rPr>
        <w:t xml:space="preserve"> године К</w:t>
      </w:r>
      <w:r w:rsidRPr="005E14FA">
        <w:rPr>
          <w:sz w:val="22"/>
          <w:szCs w:val="22"/>
          <w:lang w:val="sr-Cyrl-CS"/>
        </w:rPr>
        <w:t>орисник</w:t>
      </w:r>
      <w:r w:rsidR="00B2073C" w:rsidRPr="005E14FA">
        <w:rPr>
          <w:sz w:val="22"/>
          <w:szCs w:val="22"/>
          <w:lang w:val="sr-Cyrl-CS"/>
        </w:rPr>
        <w:t xml:space="preserve"> </w:t>
      </w:r>
      <w:r w:rsidRPr="005E14FA">
        <w:rPr>
          <w:sz w:val="22"/>
          <w:szCs w:val="22"/>
          <w:lang w:val="sr-Cyrl-CS"/>
        </w:rPr>
        <w:t>потписао Изјаву</w:t>
      </w:r>
      <w:r w:rsidR="00FC5498" w:rsidRPr="005E14FA">
        <w:rPr>
          <w:sz w:val="22"/>
          <w:szCs w:val="22"/>
          <w:lang w:val="sr-Cyrl-CS"/>
        </w:rPr>
        <w:t xml:space="preserve"> о прихватању услова за пријем, коришћење и одржавање опреме</w:t>
      </w:r>
      <w:r w:rsidR="00A20E6C" w:rsidRPr="005E14FA">
        <w:rPr>
          <w:sz w:val="22"/>
          <w:szCs w:val="22"/>
          <w:lang w:val="sr-Cyrl-CS"/>
        </w:rPr>
        <w:t>;</w:t>
      </w:r>
    </w:p>
    <w:p w:rsidR="00564756" w:rsidRPr="00AE2A0A" w:rsidRDefault="00F17FCE" w:rsidP="00564756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sz w:val="22"/>
          <w:szCs w:val="22"/>
          <w:lang w:val="sr-Cyrl-CS"/>
        </w:rPr>
      </w:pPr>
      <w:r w:rsidRPr="00697429">
        <w:rPr>
          <w:sz w:val="22"/>
          <w:szCs w:val="22"/>
        </w:rPr>
        <w:t xml:space="preserve">да је </w:t>
      </w:r>
      <w:r w:rsidR="00E03F8E">
        <w:rPr>
          <w:sz w:val="22"/>
          <w:szCs w:val="22"/>
          <w:lang w:val="sr-Cyrl-RS"/>
        </w:rPr>
        <w:t>2</w:t>
      </w:r>
      <w:r w:rsidR="00527118">
        <w:rPr>
          <w:sz w:val="22"/>
          <w:szCs w:val="22"/>
          <w:lang w:val="sr-Cyrl-RS"/>
        </w:rPr>
        <w:t>2</w:t>
      </w:r>
      <w:r w:rsidRPr="00697429">
        <w:rPr>
          <w:sz w:val="22"/>
          <w:szCs w:val="22"/>
        </w:rPr>
        <w:t xml:space="preserve">. децембра 2016. године потписан уговор о набавци опреме за лот </w:t>
      </w:r>
      <w:r w:rsidR="00527118">
        <w:rPr>
          <w:sz w:val="22"/>
          <w:szCs w:val="22"/>
          <w:lang w:val="sr-Cyrl-RS"/>
        </w:rPr>
        <w:t>2</w:t>
      </w:r>
      <w:r w:rsidRPr="00697429">
        <w:rPr>
          <w:sz w:val="22"/>
          <w:szCs w:val="22"/>
        </w:rPr>
        <w:t>, број уговора 48-00-194/2014-28-</w:t>
      </w:r>
      <w:r w:rsidR="00527118">
        <w:rPr>
          <w:sz w:val="22"/>
          <w:szCs w:val="22"/>
          <w:lang w:val="sr-Cyrl-RS"/>
        </w:rPr>
        <w:t>2</w:t>
      </w:r>
      <w:r w:rsidR="00AE2A0A">
        <w:rPr>
          <w:sz w:val="22"/>
          <w:szCs w:val="22"/>
          <w:lang w:val="sr-Cyrl-RS"/>
        </w:rPr>
        <w:t>.</w:t>
      </w:r>
    </w:p>
    <w:p w:rsidR="00C46F44" w:rsidRPr="005E14FA" w:rsidRDefault="00C46F44" w:rsidP="00A20E6C">
      <w:pPr>
        <w:widowControl/>
        <w:autoSpaceDE/>
        <w:autoSpaceDN/>
        <w:adjustRightInd/>
        <w:spacing w:before="120"/>
        <w:ind w:firstLine="709"/>
        <w:rPr>
          <w:b/>
          <w:bCs/>
          <w:iCs/>
          <w:color w:val="000000"/>
          <w:sz w:val="22"/>
          <w:szCs w:val="22"/>
        </w:rPr>
      </w:pPr>
      <w:r w:rsidRPr="005E14FA">
        <w:rPr>
          <w:b/>
          <w:bCs/>
          <w:iCs/>
          <w:color w:val="000000"/>
          <w:sz w:val="22"/>
          <w:szCs w:val="22"/>
        </w:rPr>
        <w:lastRenderedPageBreak/>
        <w:t>I УВОДНЕ ОДРЕДБЕ</w:t>
      </w:r>
    </w:p>
    <w:p w:rsidR="00C1423D" w:rsidRPr="005E14FA" w:rsidRDefault="00C1423D" w:rsidP="00A20E6C">
      <w:pPr>
        <w:widowControl/>
        <w:autoSpaceDE/>
        <w:autoSpaceDN/>
        <w:adjustRightInd/>
        <w:jc w:val="center"/>
        <w:rPr>
          <w:b/>
          <w:bCs/>
          <w:iCs/>
          <w:color w:val="000000"/>
          <w:sz w:val="22"/>
          <w:szCs w:val="22"/>
        </w:rPr>
      </w:pPr>
    </w:p>
    <w:p w:rsidR="00C1423D" w:rsidRPr="005E14FA" w:rsidRDefault="00937DF8" w:rsidP="00A20E6C">
      <w:pPr>
        <w:widowControl/>
        <w:autoSpaceDE/>
        <w:autoSpaceDN/>
        <w:adjustRightInd/>
        <w:jc w:val="center"/>
        <w:rPr>
          <w:b/>
          <w:bCs/>
          <w:iCs/>
          <w:color w:val="000000"/>
          <w:sz w:val="22"/>
          <w:szCs w:val="22"/>
        </w:rPr>
      </w:pPr>
      <w:r w:rsidRPr="005E14FA">
        <w:rPr>
          <w:b/>
          <w:bCs/>
          <w:iCs/>
          <w:color w:val="000000"/>
          <w:sz w:val="22"/>
          <w:szCs w:val="22"/>
        </w:rPr>
        <w:t xml:space="preserve">Сврха </w:t>
      </w:r>
      <w:r w:rsidR="00205CD7" w:rsidRPr="005E14FA">
        <w:rPr>
          <w:b/>
          <w:bCs/>
          <w:iCs/>
          <w:color w:val="000000"/>
          <w:sz w:val="22"/>
          <w:szCs w:val="22"/>
        </w:rPr>
        <w:t xml:space="preserve"> Уговора</w:t>
      </w:r>
    </w:p>
    <w:p w:rsidR="00544A1D" w:rsidRPr="005E14FA" w:rsidRDefault="00A5364F" w:rsidP="00A20E6C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5E14FA">
        <w:rPr>
          <w:b/>
          <w:sz w:val="22"/>
          <w:szCs w:val="22"/>
        </w:rPr>
        <w:t>Члан 1.</w:t>
      </w:r>
    </w:p>
    <w:p w:rsidR="00E65783" w:rsidRPr="00F17FCE" w:rsidRDefault="00D865EF" w:rsidP="00E65783">
      <w:pPr>
        <w:shd w:val="clear" w:color="auto" w:fill="FFFFFF"/>
        <w:jc w:val="both"/>
        <w:rPr>
          <w:color w:val="000000"/>
          <w:sz w:val="22"/>
          <w:szCs w:val="22"/>
          <w:lang w:val="ru-RU"/>
        </w:rPr>
      </w:pPr>
      <w:r w:rsidRPr="005E14FA">
        <w:rPr>
          <w:sz w:val="22"/>
          <w:szCs w:val="22"/>
          <w:lang w:val="sr-Cyrl-BA"/>
        </w:rPr>
        <w:tab/>
      </w:r>
      <w:r w:rsidR="003A6B2F" w:rsidRPr="00F17FCE">
        <w:rPr>
          <w:sz w:val="22"/>
          <w:szCs w:val="22"/>
          <w:lang w:val="sr-Cyrl-BA"/>
        </w:rPr>
        <w:t xml:space="preserve">Сврха овог </w:t>
      </w:r>
      <w:r w:rsidR="00205CD7" w:rsidRPr="00F17FCE">
        <w:rPr>
          <w:sz w:val="22"/>
          <w:szCs w:val="22"/>
          <w:lang w:val="sr-Cyrl-BA"/>
        </w:rPr>
        <w:t xml:space="preserve">уговора </w:t>
      </w:r>
      <w:r w:rsidR="003A6B2F" w:rsidRPr="00F17FCE">
        <w:rPr>
          <w:sz w:val="22"/>
          <w:szCs w:val="22"/>
          <w:lang w:val="sr-Cyrl-BA"/>
        </w:rPr>
        <w:t xml:space="preserve">је да ближе уреди </w:t>
      </w:r>
      <w:r w:rsidR="00692DF9" w:rsidRPr="00F17FCE">
        <w:rPr>
          <w:sz w:val="22"/>
          <w:szCs w:val="22"/>
          <w:lang w:val="sr-Cyrl-BA"/>
        </w:rPr>
        <w:t xml:space="preserve">права и обавезе </w:t>
      </w:r>
      <w:r w:rsidR="00205CD7" w:rsidRPr="00F17FCE">
        <w:rPr>
          <w:sz w:val="22"/>
          <w:szCs w:val="22"/>
          <w:lang w:val="sr-Cyrl-BA"/>
        </w:rPr>
        <w:t xml:space="preserve">уговорних </w:t>
      </w:r>
      <w:r w:rsidR="00692DF9" w:rsidRPr="00F17FCE">
        <w:rPr>
          <w:sz w:val="22"/>
          <w:szCs w:val="22"/>
          <w:lang w:val="sr-Cyrl-BA"/>
        </w:rPr>
        <w:t xml:space="preserve">страна </w:t>
      </w:r>
      <w:r w:rsidR="00A83D92" w:rsidRPr="00F17FCE">
        <w:rPr>
          <w:sz w:val="22"/>
          <w:szCs w:val="22"/>
          <w:lang w:val="sr-Cyrl-BA"/>
        </w:rPr>
        <w:t xml:space="preserve">у вези са </w:t>
      </w:r>
      <w:r w:rsidR="00FC5498" w:rsidRPr="00F17FCE">
        <w:rPr>
          <w:sz w:val="22"/>
          <w:szCs w:val="22"/>
          <w:lang w:val="sr-Cyrl-BA"/>
        </w:rPr>
        <w:t>пријемом, коришћењем и одржавањем опреме</w:t>
      </w:r>
      <w:r w:rsidR="00065340" w:rsidRPr="00F17FCE">
        <w:rPr>
          <w:sz w:val="22"/>
          <w:szCs w:val="22"/>
          <w:lang w:val="sr-Cyrl-BA"/>
        </w:rPr>
        <w:t xml:space="preserve"> из Прилога 1 овог уговора,</w:t>
      </w:r>
      <w:r w:rsidR="00FC5498" w:rsidRPr="00F17FCE">
        <w:rPr>
          <w:sz w:val="22"/>
          <w:szCs w:val="22"/>
          <w:lang w:val="sr-Cyrl-BA"/>
        </w:rPr>
        <w:t xml:space="preserve"> набављене из </w:t>
      </w:r>
      <w:r w:rsidR="00F17FCE" w:rsidRPr="00F17FCE">
        <w:rPr>
          <w:sz w:val="22"/>
          <w:szCs w:val="22"/>
        </w:rPr>
        <w:t xml:space="preserve">набављене из средстава Европске уније у оквиру Пројекта „Набавка опреме неопходне за унапређење услуга оцењивање усаглашености у Републици Србији“ - </w:t>
      </w:r>
      <w:r w:rsidR="00F17FCE" w:rsidRPr="00F17FCE">
        <w:rPr>
          <w:color w:val="000000"/>
          <w:sz w:val="22"/>
          <w:szCs w:val="22"/>
        </w:rPr>
        <w:t>EuropeAid/135592/IH/SUP/RS (у даљем тексту: Пројекат)</w:t>
      </w:r>
      <w:r w:rsidR="001A090A">
        <w:rPr>
          <w:color w:val="000000"/>
          <w:sz w:val="22"/>
          <w:szCs w:val="22"/>
        </w:rPr>
        <w:t>.</w:t>
      </w:r>
    </w:p>
    <w:p w:rsidR="00B12002" w:rsidRPr="005E14FA" w:rsidRDefault="00B12002" w:rsidP="00D865EF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718BB" w:rsidRPr="00B53D09" w:rsidRDefault="002718BB" w:rsidP="00D865EF">
      <w:pPr>
        <w:shd w:val="clear" w:color="auto" w:fill="FFFFFF"/>
        <w:jc w:val="both"/>
        <w:rPr>
          <w:color w:val="000000"/>
          <w:sz w:val="22"/>
          <w:szCs w:val="22"/>
          <w:lang w:val="sr-Cyrl-BA"/>
        </w:rPr>
      </w:pPr>
    </w:p>
    <w:p w:rsidR="007E0FBD" w:rsidRPr="005E14FA" w:rsidRDefault="007E0FBD" w:rsidP="009D0F5D">
      <w:pPr>
        <w:pStyle w:val="Numbered"/>
        <w:numPr>
          <w:ilvl w:val="0"/>
          <w:numId w:val="0"/>
        </w:numPr>
        <w:ind w:left="360" w:firstLine="349"/>
        <w:rPr>
          <w:color w:val="000000"/>
          <w:highlight w:val="darkCyan"/>
          <w:lang w:val="ru-RU" w:eastAsia="hr-HR"/>
        </w:rPr>
      </w:pPr>
    </w:p>
    <w:p w:rsidR="003A16D8" w:rsidRPr="00B53D09" w:rsidRDefault="003A16D8" w:rsidP="009D0F5D">
      <w:pPr>
        <w:pStyle w:val="Numbered"/>
        <w:numPr>
          <w:ilvl w:val="0"/>
          <w:numId w:val="0"/>
        </w:numPr>
        <w:tabs>
          <w:tab w:val="left" w:pos="851"/>
        </w:tabs>
        <w:spacing w:before="0" w:after="0"/>
        <w:ind w:firstLine="567"/>
        <w:rPr>
          <w:b/>
          <w:color w:val="000000"/>
          <w:lang w:val="ru-RU" w:eastAsia="hr-HR"/>
        </w:rPr>
      </w:pPr>
      <w:r w:rsidRPr="005E14FA">
        <w:rPr>
          <w:b/>
          <w:color w:val="000000"/>
          <w:lang w:eastAsia="hr-HR"/>
        </w:rPr>
        <w:t>II</w:t>
      </w:r>
      <w:r w:rsidRPr="00B53D09">
        <w:rPr>
          <w:b/>
          <w:color w:val="000000"/>
          <w:lang w:val="ru-RU" w:eastAsia="hr-HR"/>
        </w:rPr>
        <w:t xml:space="preserve"> ПРАВА И ОБАВЕЗЕ </w:t>
      </w:r>
      <w:r w:rsidR="00205CD7" w:rsidRPr="00B53D09">
        <w:rPr>
          <w:b/>
          <w:color w:val="000000"/>
          <w:lang w:val="ru-RU" w:eastAsia="hr-HR"/>
        </w:rPr>
        <w:t xml:space="preserve">УГОВОРНИХ </w:t>
      </w:r>
      <w:r w:rsidRPr="00B53D09">
        <w:rPr>
          <w:b/>
          <w:color w:val="000000"/>
          <w:lang w:val="ru-RU" w:eastAsia="hr-HR"/>
        </w:rPr>
        <w:t>СТРАНА</w:t>
      </w:r>
    </w:p>
    <w:p w:rsidR="002C0554" w:rsidRPr="00B53D09" w:rsidRDefault="002C0554" w:rsidP="009D0F5D">
      <w:pPr>
        <w:pStyle w:val="Numbered"/>
        <w:numPr>
          <w:ilvl w:val="0"/>
          <w:numId w:val="0"/>
        </w:numPr>
        <w:tabs>
          <w:tab w:val="left" w:pos="851"/>
        </w:tabs>
        <w:spacing w:before="0" w:after="0"/>
        <w:ind w:firstLine="567"/>
        <w:rPr>
          <w:bCs/>
          <w:iCs/>
          <w:highlight w:val="darkCyan"/>
          <w:lang w:val="ru-RU" w:eastAsia="hr-HR"/>
        </w:rPr>
      </w:pPr>
    </w:p>
    <w:p w:rsidR="008754B0" w:rsidRPr="005E14FA" w:rsidRDefault="00D865EF" w:rsidP="009D0F5D">
      <w:pPr>
        <w:pStyle w:val="ListParagraph"/>
        <w:widowControl/>
        <w:tabs>
          <w:tab w:val="left" w:pos="900"/>
        </w:tabs>
        <w:autoSpaceDE/>
        <w:autoSpaceDN/>
        <w:adjustRightInd/>
        <w:ind w:left="900"/>
        <w:jc w:val="both"/>
        <w:rPr>
          <w:sz w:val="22"/>
          <w:szCs w:val="22"/>
          <w:highlight w:val="darkCyan"/>
          <w:lang w:val="ru-RU"/>
        </w:rPr>
      </w:pPr>
      <w:bookmarkStart w:id="0" w:name="_Toc391977028"/>
      <w:r w:rsidRPr="005E14FA">
        <w:rPr>
          <w:sz w:val="22"/>
          <w:szCs w:val="22"/>
          <w:lang w:val="ru-RU"/>
        </w:rPr>
        <w:tab/>
      </w:r>
    </w:p>
    <w:p w:rsidR="0031050C" w:rsidRPr="005E14FA" w:rsidRDefault="00571474" w:rsidP="009D0F5D">
      <w:pPr>
        <w:tabs>
          <w:tab w:val="left" w:pos="851"/>
        </w:tabs>
        <w:jc w:val="center"/>
        <w:rPr>
          <w:sz w:val="22"/>
          <w:szCs w:val="22"/>
        </w:rPr>
      </w:pPr>
      <w:r w:rsidRPr="005E14FA">
        <w:rPr>
          <w:sz w:val="22"/>
          <w:szCs w:val="22"/>
        </w:rPr>
        <w:t>Власник</w:t>
      </w:r>
    </w:p>
    <w:p w:rsidR="002F56E9" w:rsidRPr="005E14FA" w:rsidRDefault="0053791A" w:rsidP="009D0F5D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5E14FA">
        <w:rPr>
          <w:b/>
          <w:sz w:val="22"/>
          <w:szCs w:val="22"/>
        </w:rPr>
        <w:t xml:space="preserve">Члан </w:t>
      </w:r>
      <w:r w:rsidR="00A20E6C" w:rsidRPr="005E14FA">
        <w:rPr>
          <w:b/>
          <w:sz w:val="22"/>
          <w:szCs w:val="22"/>
        </w:rPr>
        <w:t>2</w:t>
      </w:r>
      <w:r w:rsidR="0031050C" w:rsidRPr="005E14FA">
        <w:rPr>
          <w:b/>
          <w:sz w:val="22"/>
          <w:szCs w:val="22"/>
        </w:rPr>
        <w:t>.</w:t>
      </w:r>
      <w:bookmarkEnd w:id="0"/>
    </w:p>
    <w:p w:rsidR="00571474" w:rsidRPr="00A15BCC" w:rsidRDefault="00571474" w:rsidP="00697429">
      <w:pPr>
        <w:pStyle w:val="CommentText"/>
        <w:jc w:val="both"/>
      </w:pPr>
      <w:r w:rsidRPr="005E14FA">
        <w:rPr>
          <w:sz w:val="22"/>
          <w:szCs w:val="22"/>
          <w:lang w:val="sr-Cyrl-CS"/>
        </w:rPr>
        <w:t xml:space="preserve">Министарство привреде је власник набављене опреме у </w:t>
      </w:r>
      <w:r w:rsidRPr="005E14FA">
        <w:rPr>
          <w:sz w:val="22"/>
          <w:szCs w:val="22"/>
        </w:rPr>
        <w:t>року од</w:t>
      </w:r>
      <w:r w:rsidRPr="005E14FA">
        <w:rPr>
          <w:sz w:val="22"/>
          <w:szCs w:val="22"/>
          <w:lang w:val="sr-Cyrl-CS"/>
        </w:rPr>
        <w:t xml:space="preserve"> десет (10) година од дана </w:t>
      </w:r>
      <w:r w:rsidR="00A15BCC" w:rsidRPr="00697429">
        <w:rPr>
          <w:sz w:val="22"/>
          <w:szCs w:val="22"/>
        </w:rPr>
        <w:t>издавања потврде о привременом пријему опреме (</w:t>
      </w:r>
      <w:r w:rsidR="00A15BCC" w:rsidRPr="00697429">
        <w:rPr>
          <w:i/>
          <w:sz w:val="22"/>
          <w:szCs w:val="22"/>
        </w:rPr>
        <w:t>енг</w:t>
      </w:r>
      <w:r w:rsidR="00A15BCC" w:rsidRPr="00697429">
        <w:rPr>
          <w:sz w:val="22"/>
          <w:szCs w:val="22"/>
        </w:rPr>
        <w:t xml:space="preserve">. </w:t>
      </w:r>
      <w:r w:rsidR="00A15BCC" w:rsidRPr="00B53D09">
        <w:rPr>
          <w:sz w:val="22"/>
          <w:szCs w:val="22"/>
        </w:rPr>
        <w:t>Provisional Acceptance</w:t>
      </w:r>
      <w:r w:rsidR="00A15BCC" w:rsidRPr="00697429">
        <w:rPr>
          <w:sz w:val="22"/>
          <w:szCs w:val="22"/>
        </w:rPr>
        <w:t xml:space="preserve"> </w:t>
      </w:r>
      <w:r w:rsidR="00A15BCC" w:rsidRPr="00B53D09">
        <w:rPr>
          <w:sz w:val="22"/>
          <w:szCs w:val="22"/>
        </w:rPr>
        <w:t>Certificate</w:t>
      </w:r>
      <w:r w:rsidR="00A15BCC" w:rsidRPr="00697429">
        <w:rPr>
          <w:sz w:val="22"/>
          <w:szCs w:val="22"/>
        </w:rPr>
        <w:t xml:space="preserve">, у даљем тексту: </w:t>
      </w:r>
      <w:r w:rsidR="00A15BCC" w:rsidRPr="00B53D09">
        <w:rPr>
          <w:i/>
          <w:sz w:val="22"/>
          <w:szCs w:val="22"/>
        </w:rPr>
        <w:t>PAC</w:t>
      </w:r>
      <w:r w:rsidR="00A15BCC" w:rsidRPr="00B53D09">
        <w:rPr>
          <w:sz w:val="22"/>
          <w:szCs w:val="22"/>
        </w:rPr>
        <w:t>)</w:t>
      </w:r>
      <w:r w:rsidRPr="00697429">
        <w:rPr>
          <w:sz w:val="22"/>
          <w:szCs w:val="22"/>
          <w:lang w:val="sr-Cyrl-CS"/>
        </w:rPr>
        <w:t>.</w:t>
      </w:r>
      <w:r w:rsidRPr="005E14FA">
        <w:rPr>
          <w:sz w:val="22"/>
          <w:szCs w:val="22"/>
          <w:lang w:val="sr-Cyrl-CS"/>
        </w:rPr>
        <w:t xml:space="preserve"> Након истека овог периода власништво над опремом прелази са Власника на Корисника, уколико су сви услови овог уговора испуњени.</w:t>
      </w:r>
    </w:p>
    <w:p w:rsidR="007C6AF6" w:rsidRPr="005E14FA" w:rsidRDefault="00F863EF" w:rsidP="007C6AF6">
      <w:pPr>
        <w:tabs>
          <w:tab w:val="left" w:pos="851"/>
        </w:tabs>
        <w:spacing w:before="240" w:after="240"/>
        <w:jc w:val="both"/>
        <w:rPr>
          <w:sz w:val="22"/>
          <w:szCs w:val="22"/>
          <w:lang w:val="sr-Cyrl-CS"/>
        </w:rPr>
      </w:pPr>
      <w:r w:rsidRPr="005E14FA">
        <w:rPr>
          <w:sz w:val="22"/>
          <w:szCs w:val="22"/>
          <w:lang w:val="sr-Cyrl-CS"/>
        </w:rPr>
        <w:tab/>
      </w:r>
      <w:r w:rsidR="00571474" w:rsidRPr="005E14FA">
        <w:rPr>
          <w:sz w:val="22"/>
          <w:szCs w:val="22"/>
          <w:lang w:val="sr-Cyrl-CS"/>
        </w:rPr>
        <w:t>Власник</w:t>
      </w:r>
      <w:r w:rsidR="00C56548" w:rsidRPr="005E14FA">
        <w:rPr>
          <w:sz w:val="22"/>
          <w:szCs w:val="22"/>
          <w:lang w:val="sr-Cyrl-CS"/>
        </w:rPr>
        <w:t xml:space="preserve"> је </w:t>
      </w:r>
      <w:r w:rsidR="00A54FC3" w:rsidRPr="005E14FA">
        <w:rPr>
          <w:sz w:val="22"/>
          <w:szCs w:val="22"/>
          <w:lang w:val="sr-Cyrl-CS"/>
        </w:rPr>
        <w:t>дужан да</w:t>
      </w:r>
      <w:r w:rsidR="00D73BBC" w:rsidRPr="005E14FA">
        <w:rPr>
          <w:sz w:val="22"/>
          <w:szCs w:val="22"/>
          <w:lang w:val="sr-Cyrl-CS"/>
        </w:rPr>
        <w:t>:</w:t>
      </w:r>
      <w:r w:rsidR="006144FF" w:rsidRPr="005E14FA">
        <w:rPr>
          <w:sz w:val="22"/>
          <w:szCs w:val="22"/>
          <w:lang w:val="sr-Cyrl-CS"/>
        </w:rPr>
        <w:t xml:space="preserve"> </w:t>
      </w:r>
      <w:r w:rsidR="00C75410" w:rsidRPr="005E14FA">
        <w:rPr>
          <w:sz w:val="22"/>
          <w:szCs w:val="22"/>
          <w:lang w:val="sr-Cyrl-CS"/>
        </w:rPr>
        <w:t xml:space="preserve"> </w:t>
      </w:r>
    </w:p>
    <w:p w:rsidR="007C6AF6" w:rsidRPr="005E14FA" w:rsidRDefault="008A7B76" w:rsidP="00B42463">
      <w:pPr>
        <w:pStyle w:val="ListParagraph"/>
        <w:numPr>
          <w:ilvl w:val="0"/>
          <w:numId w:val="8"/>
        </w:numPr>
        <w:tabs>
          <w:tab w:val="left" w:pos="851"/>
        </w:tabs>
        <w:jc w:val="both"/>
        <w:rPr>
          <w:sz w:val="22"/>
          <w:szCs w:val="22"/>
          <w:lang w:val="ru-RU"/>
        </w:rPr>
      </w:pPr>
      <w:r w:rsidRPr="005E14FA">
        <w:rPr>
          <w:color w:val="000000"/>
          <w:sz w:val="22"/>
          <w:szCs w:val="22"/>
          <w:lang w:val="sr-Cyrl-CS"/>
        </w:rPr>
        <w:t xml:space="preserve">прати и осигурава несметану и благовремену уплату средства за: </w:t>
      </w:r>
      <w:r w:rsidRPr="005E14FA">
        <w:rPr>
          <w:i/>
          <w:color w:val="000000"/>
          <w:sz w:val="22"/>
          <w:szCs w:val="22"/>
          <w:lang w:val="sr-Cyrl-CS"/>
        </w:rPr>
        <w:t>национално суфинансирање</w:t>
      </w:r>
      <w:r w:rsidRPr="005E14FA">
        <w:rPr>
          <w:color w:val="000000"/>
          <w:sz w:val="22"/>
          <w:szCs w:val="22"/>
          <w:lang w:val="sr-Cyrl-CS"/>
        </w:rPr>
        <w:t xml:space="preserve"> уговора </w:t>
      </w:r>
      <w:r w:rsidRPr="005E14FA">
        <w:rPr>
          <w:color w:val="000000"/>
          <w:sz w:val="22"/>
          <w:szCs w:val="22"/>
          <w:lang w:val="ru-RU"/>
        </w:rPr>
        <w:t xml:space="preserve">у складу са </w:t>
      </w:r>
      <w:r w:rsidRPr="005E14FA">
        <w:rPr>
          <w:color w:val="000000"/>
          <w:sz w:val="22"/>
          <w:szCs w:val="22"/>
          <w:lang w:val="sr-Cyrl-CS"/>
        </w:rPr>
        <w:t xml:space="preserve">Националним програмом за Србију у оквиру ИПА компоненте </w:t>
      </w:r>
      <w:r w:rsidRPr="005E14FA">
        <w:rPr>
          <w:sz w:val="22"/>
          <w:szCs w:val="22"/>
          <w:lang w:val="sr-Latn-CS"/>
        </w:rPr>
        <w:t>I</w:t>
      </w:r>
      <w:r w:rsidRPr="005E14FA">
        <w:rPr>
          <w:color w:val="000000"/>
          <w:sz w:val="22"/>
          <w:szCs w:val="22"/>
          <w:lang w:val="ru-RU"/>
        </w:rPr>
        <w:t xml:space="preserve">, </w:t>
      </w:r>
      <w:r w:rsidRPr="005E14FA">
        <w:rPr>
          <w:sz w:val="22"/>
          <w:szCs w:val="22"/>
          <w:lang w:val="sr-Cyrl-CS" w:eastAsia="fr-FR"/>
        </w:rPr>
        <w:t xml:space="preserve">надокнаду </w:t>
      </w:r>
      <w:r w:rsidR="00A15BCC">
        <w:rPr>
          <w:i/>
          <w:sz w:val="22"/>
          <w:szCs w:val="22"/>
          <w:lang w:val="sr-Cyrl-CS" w:eastAsia="fr-FR"/>
        </w:rPr>
        <w:t>нерегуларно утрошених средстава</w:t>
      </w:r>
      <w:r w:rsidR="00C973E9" w:rsidRPr="005E14FA">
        <w:rPr>
          <w:sz w:val="22"/>
          <w:szCs w:val="22"/>
        </w:rPr>
        <w:t xml:space="preserve">; </w:t>
      </w:r>
      <w:r w:rsidR="0061009C" w:rsidRPr="005E14FA">
        <w:rPr>
          <w:sz w:val="22"/>
          <w:szCs w:val="22"/>
          <w:lang w:val="ru-RU"/>
        </w:rPr>
        <w:t xml:space="preserve"> </w:t>
      </w:r>
    </w:p>
    <w:p w:rsidR="007C6AF6" w:rsidRPr="0091069D" w:rsidRDefault="00DE329F" w:rsidP="00B42463">
      <w:pPr>
        <w:pStyle w:val="ListParagraph"/>
        <w:numPr>
          <w:ilvl w:val="0"/>
          <w:numId w:val="8"/>
        </w:numPr>
        <w:tabs>
          <w:tab w:val="left" w:pos="851"/>
        </w:tabs>
        <w:jc w:val="both"/>
        <w:rPr>
          <w:sz w:val="22"/>
          <w:szCs w:val="22"/>
          <w:lang w:val="ru-RU"/>
        </w:rPr>
      </w:pPr>
      <w:r w:rsidRPr="0091069D">
        <w:rPr>
          <w:sz w:val="22"/>
          <w:szCs w:val="22"/>
          <w:lang w:val="ru-RU"/>
        </w:rPr>
        <w:t xml:space="preserve">поступа по налазима интерне и екстерне ревизије, спроводи корективне мере и извештава о спроведеним мерама; </w:t>
      </w:r>
    </w:p>
    <w:p w:rsidR="001C7632" w:rsidRPr="001C7632" w:rsidRDefault="001C7632" w:rsidP="001C7632">
      <w:pPr>
        <w:pStyle w:val="ListParagraph"/>
        <w:numPr>
          <w:ilvl w:val="0"/>
          <w:numId w:val="8"/>
        </w:numPr>
        <w:jc w:val="both"/>
        <w:rPr>
          <w:sz w:val="22"/>
          <w:szCs w:val="22"/>
          <w:lang w:val="ru-RU"/>
        </w:rPr>
      </w:pPr>
      <w:r w:rsidRPr="001C7632">
        <w:rPr>
          <w:sz w:val="22"/>
          <w:szCs w:val="22"/>
          <w:lang w:val="ru-RU"/>
        </w:rPr>
        <w:t xml:space="preserve">спроводи </w:t>
      </w:r>
      <w:r>
        <w:rPr>
          <w:sz w:val="22"/>
          <w:szCs w:val="22"/>
          <w:lang w:val="ru-RU"/>
        </w:rPr>
        <w:t>редов</w:t>
      </w:r>
      <w:r w:rsidR="00043903">
        <w:rPr>
          <w:sz w:val="22"/>
          <w:szCs w:val="22"/>
          <w:lang w:val="ru-RU"/>
        </w:rPr>
        <w:t>ни</w:t>
      </w:r>
      <w:r w:rsidRPr="001C7632">
        <w:rPr>
          <w:sz w:val="22"/>
          <w:szCs w:val="22"/>
          <w:lang w:val="ru-RU"/>
        </w:rPr>
        <w:t xml:space="preserve"> годишњ</w:t>
      </w:r>
      <w:r>
        <w:rPr>
          <w:sz w:val="22"/>
          <w:szCs w:val="22"/>
          <w:lang w:val="ru-RU"/>
        </w:rPr>
        <w:t>и</w:t>
      </w:r>
      <w:r w:rsidRPr="001C7632">
        <w:rPr>
          <w:sz w:val="22"/>
          <w:szCs w:val="22"/>
          <w:lang w:val="ru-RU"/>
        </w:rPr>
        <w:t>, а по потреби и ванредн</w:t>
      </w:r>
      <w:r>
        <w:rPr>
          <w:sz w:val="22"/>
          <w:szCs w:val="22"/>
          <w:lang w:val="ru-RU"/>
        </w:rPr>
        <w:t>и</w:t>
      </w:r>
      <w:r w:rsidRPr="001C763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надзор над </w:t>
      </w:r>
      <w:r w:rsidRPr="001C7632">
        <w:rPr>
          <w:sz w:val="22"/>
          <w:szCs w:val="22"/>
          <w:lang w:val="ru-RU"/>
        </w:rPr>
        <w:t>изврше</w:t>
      </w:r>
      <w:r>
        <w:rPr>
          <w:sz w:val="22"/>
          <w:szCs w:val="22"/>
          <w:lang w:val="ru-RU"/>
        </w:rPr>
        <w:t>њем обавеза предвиђених Уговором;</w:t>
      </w:r>
    </w:p>
    <w:p w:rsidR="00D719F1" w:rsidRPr="00D719F1" w:rsidRDefault="00D719F1" w:rsidP="00C17739">
      <w:pPr>
        <w:pStyle w:val="ListParagraph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jc w:val="both"/>
        <w:rPr>
          <w:sz w:val="22"/>
          <w:szCs w:val="22"/>
          <w:lang w:val="ru-RU" w:eastAsia="fr-FR"/>
        </w:rPr>
      </w:pPr>
      <w:r>
        <w:rPr>
          <w:sz w:val="22"/>
          <w:szCs w:val="22"/>
          <w:lang w:val="ru-RU"/>
        </w:rPr>
        <w:t>надзор</w:t>
      </w:r>
      <w:r w:rsidR="001C7632">
        <w:rPr>
          <w:sz w:val="22"/>
          <w:szCs w:val="22"/>
          <w:lang w:val="ru-RU"/>
        </w:rPr>
        <w:t xml:space="preserve"> из тачке 3) спроводи</w:t>
      </w:r>
      <w:r>
        <w:rPr>
          <w:sz w:val="22"/>
          <w:szCs w:val="22"/>
          <w:lang w:val="ru-RU"/>
        </w:rPr>
        <w:t xml:space="preserve"> кроз </w:t>
      </w:r>
      <w:r w:rsidR="0091069D" w:rsidRPr="0091069D">
        <w:rPr>
          <w:sz w:val="22"/>
          <w:szCs w:val="22"/>
          <w:lang w:val="ru-RU"/>
        </w:rPr>
        <w:t>проверу документације, односно</w:t>
      </w:r>
      <w:r w:rsidR="00C27555" w:rsidRPr="0091069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контролу </w:t>
      </w:r>
      <w:r w:rsidR="00C27555" w:rsidRPr="0091069D">
        <w:rPr>
          <w:sz w:val="22"/>
          <w:szCs w:val="22"/>
          <w:lang w:val="ru-RU"/>
        </w:rPr>
        <w:t xml:space="preserve">на </w:t>
      </w:r>
      <w:r w:rsidR="00C12095" w:rsidRPr="0091069D">
        <w:rPr>
          <w:sz w:val="22"/>
          <w:szCs w:val="22"/>
        </w:rPr>
        <w:t>лицу места</w:t>
      </w:r>
      <w:r w:rsidR="001C7632">
        <w:rPr>
          <w:sz w:val="22"/>
          <w:szCs w:val="22"/>
        </w:rPr>
        <w:t xml:space="preserve">, </w:t>
      </w:r>
      <w:r w:rsidR="00C27555" w:rsidRPr="0091069D">
        <w:rPr>
          <w:sz w:val="22"/>
          <w:szCs w:val="22"/>
          <w:lang w:val="ru-RU"/>
        </w:rPr>
        <w:t xml:space="preserve">како би верификовао податке о </w:t>
      </w:r>
      <w:r w:rsidR="00C27555" w:rsidRPr="0091069D">
        <w:rPr>
          <w:sz w:val="22"/>
          <w:szCs w:val="22"/>
          <w:lang w:eastAsia="fr-FR"/>
        </w:rPr>
        <w:t>стaтусу спровођења</w:t>
      </w:r>
      <w:r w:rsidR="002C0D4C" w:rsidRPr="0091069D">
        <w:rPr>
          <w:sz w:val="22"/>
          <w:szCs w:val="22"/>
          <w:lang w:eastAsia="fr-FR"/>
        </w:rPr>
        <w:t xml:space="preserve"> овог </w:t>
      </w:r>
      <w:r w:rsidR="00C27555" w:rsidRPr="0091069D">
        <w:rPr>
          <w:sz w:val="22"/>
          <w:szCs w:val="22"/>
          <w:lang w:eastAsia="fr-FR"/>
        </w:rPr>
        <w:t xml:space="preserve">угoвoрa и o oствaрeњу плaнирaних рeзултaтa угoвoрa </w:t>
      </w:r>
      <w:r w:rsidR="002C0D4C" w:rsidRPr="0091069D">
        <w:rPr>
          <w:sz w:val="22"/>
          <w:szCs w:val="22"/>
        </w:rPr>
        <w:t>„Набавка опреме неопходне за унапређење услуга оцењивања усаглашености у Републици Србији“</w:t>
      </w:r>
      <w:r w:rsidR="002C0D4C" w:rsidRPr="0091069D">
        <w:rPr>
          <w:sz w:val="22"/>
          <w:szCs w:val="22"/>
          <w:lang w:val="sr-Cyrl-BA"/>
        </w:rPr>
        <w:t xml:space="preserve"> </w:t>
      </w:r>
      <w:r w:rsidR="007C55DE" w:rsidRPr="00B53D09">
        <w:rPr>
          <w:sz w:val="22"/>
          <w:szCs w:val="22"/>
          <w:lang w:val="ru-RU"/>
        </w:rPr>
        <w:t xml:space="preserve">- </w:t>
      </w:r>
      <w:r w:rsidR="007C55DE" w:rsidRPr="0091069D">
        <w:rPr>
          <w:sz w:val="22"/>
          <w:szCs w:val="22"/>
          <w:lang w:val="en-US"/>
        </w:rPr>
        <w:t>EuropeAid</w:t>
      </w:r>
      <w:r w:rsidR="007C55DE" w:rsidRPr="00B53D09">
        <w:rPr>
          <w:sz w:val="22"/>
          <w:szCs w:val="22"/>
          <w:lang w:val="ru-RU"/>
        </w:rPr>
        <w:t>/135592/</w:t>
      </w:r>
      <w:r w:rsidR="007C55DE" w:rsidRPr="0091069D">
        <w:rPr>
          <w:sz w:val="22"/>
          <w:szCs w:val="22"/>
          <w:lang w:val="en-US"/>
        </w:rPr>
        <w:t>IH</w:t>
      </w:r>
      <w:r w:rsidR="007C55DE" w:rsidRPr="00B53D09">
        <w:rPr>
          <w:sz w:val="22"/>
          <w:szCs w:val="22"/>
          <w:lang w:val="ru-RU"/>
        </w:rPr>
        <w:t>/</w:t>
      </w:r>
      <w:r w:rsidR="007C55DE" w:rsidRPr="0091069D">
        <w:rPr>
          <w:sz w:val="22"/>
          <w:szCs w:val="22"/>
          <w:lang w:val="en-US"/>
        </w:rPr>
        <w:t>SUP</w:t>
      </w:r>
      <w:r w:rsidR="007C55DE" w:rsidRPr="00B53D09">
        <w:rPr>
          <w:sz w:val="22"/>
          <w:szCs w:val="22"/>
          <w:lang w:val="ru-RU"/>
        </w:rPr>
        <w:t>/</w:t>
      </w:r>
      <w:r w:rsidR="007C55DE" w:rsidRPr="0091069D">
        <w:rPr>
          <w:sz w:val="22"/>
          <w:szCs w:val="22"/>
          <w:lang w:val="en-US"/>
        </w:rPr>
        <w:t>RS</w:t>
      </w:r>
      <w:r w:rsidR="007C55DE" w:rsidRPr="00B53D09">
        <w:rPr>
          <w:sz w:val="22"/>
          <w:szCs w:val="22"/>
          <w:lang w:val="ru-RU"/>
        </w:rPr>
        <w:t xml:space="preserve"> </w:t>
      </w:r>
      <w:r w:rsidR="00161161" w:rsidRPr="0091069D">
        <w:rPr>
          <w:sz w:val="22"/>
          <w:szCs w:val="22"/>
          <w:lang w:val="sr-Cyrl-BA"/>
        </w:rPr>
        <w:t xml:space="preserve">и </w:t>
      </w:r>
      <w:r w:rsidR="00161161" w:rsidRPr="0091069D">
        <w:rPr>
          <w:sz w:val="22"/>
          <w:szCs w:val="22"/>
          <w:lang w:eastAsia="fr-FR"/>
        </w:rPr>
        <w:t>блaгoврeмeнo и прoписнo извeштaвa Министарств</w:t>
      </w:r>
      <w:r w:rsidR="00C12095" w:rsidRPr="0091069D">
        <w:rPr>
          <w:sz w:val="22"/>
          <w:szCs w:val="22"/>
          <w:lang w:eastAsia="fr-FR"/>
        </w:rPr>
        <w:t>о</w:t>
      </w:r>
      <w:r w:rsidR="00161161" w:rsidRPr="0091069D">
        <w:rPr>
          <w:sz w:val="22"/>
          <w:szCs w:val="22"/>
          <w:lang w:eastAsia="fr-FR"/>
        </w:rPr>
        <w:t xml:space="preserve"> финансија о предузетим мерама</w:t>
      </w:r>
      <w:r>
        <w:rPr>
          <w:sz w:val="22"/>
          <w:szCs w:val="22"/>
          <w:lang w:eastAsia="fr-FR"/>
        </w:rPr>
        <w:t>.</w:t>
      </w:r>
    </w:p>
    <w:p w:rsidR="00C27555" w:rsidRPr="00043903" w:rsidRDefault="00043903" w:rsidP="00C17739">
      <w:pPr>
        <w:pStyle w:val="ListParagraph"/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jc w:val="both"/>
        <w:rPr>
          <w:sz w:val="22"/>
          <w:szCs w:val="22"/>
          <w:lang w:val="ru-RU" w:eastAsia="fr-FR"/>
        </w:rPr>
      </w:pPr>
      <w:r w:rsidRPr="00043903">
        <w:rPr>
          <w:sz w:val="22"/>
          <w:szCs w:val="22"/>
        </w:rPr>
        <w:t xml:space="preserve">сачини запис о </w:t>
      </w:r>
      <w:r w:rsidR="00A15BCC" w:rsidRPr="00561B41">
        <w:rPr>
          <w:sz w:val="22"/>
          <w:szCs w:val="22"/>
        </w:rPr>
        <w:t>затеченом стању са налогом за предузимањем евентуалних корективних мера</w:t>
      </w:r>
      <w:r w:rsidR="00A15BCC" w:rsidRPr="00043903">
        <w:rPr>
          <w:sz w:val="22"/>
          <w:szCs w:val="22"/>
        </w:rPr>
        <w:t xml:space="preserve"> </w:t>
      </w:r>
      <w:r w:rsidRPr="00043903">
        <w:rPr>
          <w:sz w:val="22"/>
          <w:szCs w:val="22"/>
        </w:rPr>
        <w:t>и достави га Кориснику писаним путем</w:t>
      </w:r>
      <w:r>
        <w:rPr>
          <w:sz w:val="22"/>
          <w:szCs w:val="22"/>
        </w:rPr>
        <w:t xml:space="preserve"> и</w:t>
      </w:r>
      <w:r w:rsidRPr="00043903">
        <w:rPr>
          <w:sz w:val="22"/>
          <w:szCs w:val="22"/>
        </w:rPr>
        <w:t xml:space="preserve"> </w:t>
      </w:r>
      <w:r w:rsidR="00D719F1" w:rsidRPr="00043903">
        <w:rPr>
          <w:sz w:val="22"/>
          <w:szCs w:val="22"/>
        </w:rPr>
        <w:t>спрoвoди надзор над извршењем корективних мера и проверу делотворности корективних мера</w:t>
      </w:r>
      <w:r w:rsidR="00161161" w:rsidRPr="00043903">
        <w:rPr>
          <w:sz w:val="22"/>
          <w:szCs w:val="22"/>
          <w:lang w:eastAsia="fr-FR"/>
        </w:rPr>
        <w:t>;</w:t>
      </w:r>
      <w:r w:rsidRPr="00043903">
        <w:rPr>
          <w:sz w:val="22"/>
          <w:szCs w:val="22"/>
          <w:lang w:eastAsia="fr-FR"/>
        </w:rPr>
        <w:t xml:space="preserve"> </w:t>
      </w:r>
    </w:p>
    <w:p w:rsidR="00161161" w:rsidRPr="005E14FA" w:rsidRDefault="00161161" w:rsidP="00161161">
      <w:pPr>
        <w:pStyle w:val="ListParagraph"/>
        <w:widowControl/>
        <w:numPr>
          <w:ilvl w:val="0"/>
          <w:numId w:val="8"/>
        </w:numPr>
        <w:autoSpaceDE/>
        <w:autoSpaceDN/>
        <w:adjustRightInd/>
        <w:jc w:val="both"/>
        <w:rPr>
          <w:sz w:val="22"/>
          <w:szCs w:val="22"/>
          <w:lang w:val="ru-RU"/>
        </w:rPr>
      </w:pPr>
      <w:r w:rsidRPr="0091069D">
        <w:rPr>
          <w:sz w:val="22"/>
          <w:szCs w:val="22"/>
          <w:lang w:val="ru-RU"/>
        </w:rPr>
        <w:t>врши означавање опреме и спроводи годишњи попис опреме у складу са процедурама наведеним у националним</w:t>
      </w:r>
      <w:r w:rsidRPr="005E14FA">
        <w:rPr>
          <w:sz w:val="22"/>
          <w:szCs w:val="22"/>
          <w:lang w:val="ru-RU"/>
        </w:rPr>
        <w:t xml:space="preserve"> прописима којима се уређује област рачуноводства и ревизије као и евиденција и попис непокретности и друг</w:t>
      </w:r>
      <w:r w:rsidR="00D0277E" w:rsidRPr="005E14FA">
        <w:rPr>
          <w:sz w:val="22"/>
          <w:szCs w:val="22"/>
          <w:lang w:val="ru-RU"/>
        </w:rPr>
        <w:t>их средстава у државној својини;</w:t>
      </w:r>
    </w:p>
    <w:p w:rsidR="00117756" w:rsidRPr="00043903" w:rsidRDefault="007C6AF6" w:rsidP="00043903">
      <w:pPr>
        <w:pStyle w:val="ListParagraph"/>
        <w:numPr>
          <w:ilvl w:val="0"/>
          <w:numId w:val="8"/>
        </w:numPr>
        <w:tabs>
          <w:tab w:val="left" w:pos="851"/>
        </w:tabs>
        <w:jc w:val="both"/>
        <w:rPr>
          <w:sz w:val="22"/>
          <w:szCs w:val="22"/>
          <w:lang w:val="ru-RU"/>
        </w:rPr>
      </w:pPr>
      <w:r w:rsidRPr="005E14FA">
        <w:rPr>
          <w:sz w:val="22"/>
          <w:szCs w:val="22"/>
          <w:lang w:val="ru-RU"/>
        </w:rPr>
        <w:t>о</w:t>
      </w:r>
      <w:r w:rsidR="00BB3D0D" w:rsidRPr="005E14FA">
        <w:rPr>
          <w:sz w:val="22"/>
          <w:szCs w:val="22"/>
          <w:lang w:val="ru-RU"/>
        </w:rPr>
        <w:t xml:space="preserve">бавља и друге послове </w:t>
      </w:r>
      <w:r w:rsidR="00D54A02" w:rsidRPr="005E14FA">
        <w:rPr>
          <w:sz w:val="22"/>
          <w:szCs w:val="22"/>
          <w:lang w:val="ru-RU"/>
        </w:rPr>
        <w:t>у складу са правил</w:t>
      </w:r>
      <w:r w:rsidR="005B4B9A" w:rsidRPr="005E14FA">
        <w:rPr>
          <w:sz w:val="22"/>
          <w:szCs w:val="22"/>
          <w:lang w:val="ru-RU"/>
        </w:rPr>
        <w:t>им</w:t>
      </w:r>
      <w:r w:rsidR="00D54A02" w:rsidRPr="005E14FA">
        <w:rPr>
          <w:sz w:val="22"/>
          <w:szCs w:val="22"/>
          <w:lang w:val="ru-RU"/>
        </w:rPr>
        <w:t xml:space="preserve">а </w:t>
      </w:r>
      <w:r w:rsidR="00D54A02" w:rsidRPr="005E14FA">
        <w:rPr>
          <w:color w:val="000000"/>
          <w:sz w:val="22"/>
          <w:szCs w:val="22"/>
        </w:rPr>
        <w:t>о поступку и начину рада за одговорна лица и тела која чине оперативну структу</w:t>
      </w:r>
      <w:r w:rsidR="006E7CD1" w:rsidRPr="005E14FA">
        <w:rPr>
          <w:color w:val="000000"/>
          <w:sz w:val="22"/>
          <w:szCs w:val="22"/>
        </w:rPr>
        <w:t>ру</w:t>
      </w:r>
      <w:r w:rsidR="005B4B9A" w:rsidRPr="005E14FA">
        <w:rPr>
          <w:color w:val="000000"/>
          <w:sz w:val="22"/>
          <w:szCs w:val="22"/>
        </w:rPr>
        <w:t xml:space="preserve"> за спровођење </w:t>
      </w:r>
      <w:r w:rsidR="005B4B9A" w:rsidRPr="005E14FA">
        <w:rPr>
          <w:color w:val="000000"/>
          <w:sz w:val="22"/>
          <w:szCs w:val="22"/>
          <w:lang w:val="en-US"/>
        </w:rPr>
        <w:t>IPA</w:t>
      </w:r>
      <w:r w:rsidR="005B4B9A" w:rsidRPr="00B53D09">
        <w:rPr>
          <w:color w:val="000000"/>
          <w:sz w:val="22"/>
          <w:szCs w:val="22"/>
          <w:lang w:val="ru-RU"/>
        </w:rPr>
        <w:t xml:space="preserve"> </w:t>
      </w:r>
      <w:r w:rsidR="005B4B9A" w:rsidRPr="005E14FA">
        <w:rPr>
          <w:color w:val="000000"/>
          <w:sz w:val="22"/>
          <w:szCs w:val="22"/>
        </w:rPr>
        <w:t>пројеката</w:t>
      </w:r>
      <w:r w:rsidR="00117756" w:rsidRPr="005E14FA">
        <w:rPr>
          <w:color w:val="000000"/>
          <w:sz w:val="22"/>
          <w:szCs w:val="22"/>
        </w:rPr>
        <w:t>, а нарочито</w:t>
      </w:r>
      <w:r w:rsidR="0091069D">
        <w:rPr>
          <w:color w:val="000000"/>
          <w:sz w:val="22"/>
          <w:szCs w:val="22"/>
        </w:rPr>
        <w:t>:</w:t>
      </w:r>
      <w:r w:rsidR="00BB3D0D" w:rsidRPr="005E14FA">
        <w:rPr>
          <w:sz w:val="22"/>
          <w:szCs w:val="22"/>
          <w:lang w:val="ru-RU"/>
        </w:rPr>
        <w:t xml:space="preserve"> </w:t>
      </w:r>
    </w:p>
    <w:p w:rsidR="006E7CD1" w:rsidRPr="0091069D" w:rsidRDefault="00367F91" w:rsidP="0091069D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91069D">
        <w:rPr>
          <w:sz w:val="22"/>
          <w:szCs w:val="22"/>
        </w:rPr>
        <w:t>достав</w:t>
      </w:r>
      <w:r w:rsidR="00096272" w:rsidRPr="0091069D">
        <w:rPr>
          <w:sz w:val="22"/>
          <w:szCs w:val="22"/>
        </w:rPr>
        <w:t>ља</w:t>
      </w:r>
      <w:r w:rsidR="00D5312C" w:rsidRPr="0091069D">
        <w:rPr>
          <w:sz w:val="22"/>
          <w:szCs w:val="22"/>
        </w:rPr>
        <w:t xml:space="preserve"> </w:t>
      </w:r>
      <w:r w:rsidR="000727E3" w:rsidRPr="0091069D">
        <w:rPr>
          <w:sz w:val="22"/>
          <w:szCs w:val="22"/>
        </w:rPr>
        <w:t>Кориснику</w:t>
      </w:r>
      <w:r w:rsidR="00CC7B61" w:rsidRPr="0091069D">
        <w:rPr>
          <w:sz w:val="22"/>
          <w:szCs w:val="22"/>
        </w:rPr>
        <w:t xml:space="preserve"> </w:t>
      </w:r>
      <w:r w:rsidR="00D5312C" w:rsidRPr="0091069D">
        <w:rPr>
          <w:sz w:val="22"/>
          <w:szCs w:val="22"/>
        </w:rPr>
        <w:t>инструкције</w:t>
      </w:r>
      <w:r w:rsidR="008B60D9" w:rsidRPr="0091069D">
        <w:rPr>
          <w:sz w:val="22"/>
          <w:szCs w:val="22"/>
        </w:rPr>
        <w:t xml:space="preserve"> и захтеве за</w:t>
      </w:r>
      <w:r w:rsidRPr="0091069D">
        <w:rPr>
          <w:sz w:val="22"/>
          <w:szCs w:val="22"/>
        </w:rPr>
        <w:t xml:space="preserve"> </w:t>
      </w:r>
      <w:r w:rsidR="008B60D9" w:rsidRPr="0091069D">
        <w:rPr>
          <w:sz w:val="22"/>
          <w:szCs w:val="22"/>
        </w:rPr>
        <w:t>давање података, информација, мишљења, сагласности и сл. неопходн</w:t>
      </w:r>
      <w:r w:rsidR="0052062F" w:rsidRPr="0091069D">
        <w:rPr>
          <w:sz w:val="22"/>
          <w:szCs w:val="22"/>
        </w:rPr>
        <w:t>и</w:t>
      </w:r>
      <w:r w:rsidR="008B60D9" w:rsidRPr="0091069D">
        <w:rPr>
          <w:sz w:val="22"/>
          <w:szCs w:val="22"/>
        </w:rPr>
        <w:t>х</w:t>
      </w:r>
      <w:r w:rsidRPr="0091069D">
        <w:rPr>
          <w:sz w:val="22"/>
          <w:szCs w:val="22"/>
        </w:rPr>
        <w:t xml:space="preserve"> за </w:t>
      </w:r>
      <w:r w:rsidR="000F35E3" w:rsidRPr="0091069D">
        <w:rPr>
          <w:sz w:val="22"/>
          <w:szCs w:val="22"/>
        </w:rPr>
        <w:t>спровођење</w:t>
      </w:r>
      <w:r w:rsidRPr="0091069D">
        <w:rPr>
          <w:sz w:val="22"/>
          <w:szCs w:val="22"/>
        </w:rPr>
        <w:t xml:space="preserve"> </w:t>
      </w:r>
      <w:r w:rsidR="000727E3" w:rsidRPr="0091069D">
        <w:rPr>
          <w:sz w:val="22"/>
          <w:szCs w:val="22"/>
        </w:rPr>
        <w:t xml:space="preserve">овог </w:t>
      </w:r>
      <w:r w:rsidR="009C7724" w:rsidRPr="0091069D">
        <w:rPr>
          <w:sz w:val="22"/>
          <w:szCs w:val="22"/>
        </w:rPr>
        <w:t>уговора</w:t>
      </w:r>
      <w:r w:rsidR="0091069D">
        <w:rPr>
          <w:sz w:val="22"/>
          <w:szCs w:val="22"/>
        </w:rPr>
        <w:t>,</w:t>
      </w:r>
    </w:p>
    <w:p w:rsidR="00C27555" w:rsidRPr="0091069D" w:rsidRDefault="00F004CA" w:rsidP="00C17739">
      <w:pPr>
        <w:pStyle w:val="ListParagraph"/>
        <w:numPr>
          <w:ilvl w:val="0"/>
          <w:numId w:val="22"/>
        </w:numPr>
        <w:jc w:val="both"/>
      </w:pPr>
      <w:r w:rsidRPr="00D719F1">
        <w:rPr>
          <w:sz w:val="22"/>
          <w:szCs w:val="22"/>
        </w:rPr>
        <w:t xml:space="preserve">обавештава </w:t>
      </w:r>
      <w:r w:rsidR="000727E3" w:rsidRPr="00D719F1">
        <w:rPr>
          <w:sz w:val="22"/>
          <w:szCs w:val="22"/>
        </w:rPr>
        <w:t>Корисника</w:t>
      </w:r>
      <w:r w:rsidRPr="00D719F1">
        <w:rPr>
          <w:sz w:val="22"/>
          <w:szCs w:val="22"/>
        </w:rPr>
        <w:t xml:space="preserve"> о правилима и процедурамa у вези са пријавом неправилности, као и о именованом службенику за неправилности у циљу спречавања, откривања и извештавања о неправилностима, праћења спровођења корективних мера, као и спровођења поступка повраћаја нерегуларно утрошених средстава, што се сматра неправилношћу према прописима ЕУ</w:t>
      </w:r>
      <w:r w:rsidR="00C27555" w:rsidRPr="00D719F1">
        <w:rPr>
          <w:sz w:val="22"/>
          <w:szCs w:val="22"/>
        </w:rPr>
        <w:t>.</w:t>
      </w:r>
      <w:r w:rsidR="00C27555" w:rsidRPr="0091069D">
        <w:t xml:space="preserve"> </w:t>
      </w:r>
    </w:p>
    <w:p w:rsidR="00A8658E" w:rsidRPr="005E14FA" w:rsidRDefault="00A8658E" w:rsidP="009D0F5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bookmarkStart w:id="1" w:name="_Toc330215101"/>
      <w:bookmarkStart w:id="2" w:name="_Toc391977032"/>
    </w:p>
    <w:p w:rsidR="00FE64CF" w:rsidRPr="005E14FA" w:rsidRDefault="00571474" w:rsidP="009D0F5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5E14FA">
        <w:rPr>
          <w:rFonts w:ascii="Times New Roman" w:hAnsi="Times New Roman" w:cs="Times New Roman"/>
          <w:i w:val="0"/>
          <w:sz w:val="22"/>
          <w:szCs w:val="22"/>
        </w:rPr>
        <w:t>Корисник</w:t>
      </w:r>
      <w:r w:rsidR="00C27555" w:rsidRPr="005E14F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AD3057" w:rsidRPr="00E52673" w:rsidRDefault="00510C6B" w:rsidP="00E52673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5E14FA">
        <w:rPr>
          <w:b/>
          <w:sz w:val="22"/>
          <w:szCs w:val="22"/>
        </w:rPr>
        <w:t xml:space="preserve">Члан </w:t>
      </w:r>
      <w:bookmarkEnd w:id="1"/>
      <w:bookmarkEnd w:id="2"/>
      <w:r w:rsidR="00A11432">
        <w:rPr>
          <w:b/>
          <w:sz w:val="22"/>
          <w:szCs w:val="22"/>
        </w:rPr>
        <w:t>3</w:t>
      </w:r>
      <w:r w:rsidR="00BB16F9" w:rsidRPr="005E14FA">
        <w:rPr>
          <w:b/>
          <w:sz w:val="22"/>
          <w:szCs w:val="22"/>
        </w:rPr>
        <w:t>.</w:t>
      </w:r>
    </w:p>
    <w:p w:rsidR="00630413" w:rsidRPr="00697429" w:rsidRDefault="000867EF" w:rsidP="00630413">
      <w:pPr>
        <w:pStyle w:val="ListParagraph"/>
        <w:ind w:left="0"/>
        <w:jc w:val="both"/>
        <w:rPr>
          <w:sz w:val="22"/>
          <w:szCs w:val="22"/>
          <w:lang w:val="sr-Cyrl-CS" w:eastAsia="fr-FR"/>
        </w:rPr>
      </w:pPr>
      <w:r w:rsidRPr="005E14FA">
        <w:rPr>
          <w:sz w:val="22"/>
          <w:szCs w:val="22"/>
          <w:lang w:val="sr-Cyrl-CS" w:eastAsia="fr-FR"/>
        </w:rPr>
        <w:tab/>
      </w:r>
      <w:r w:rsidR="00AD3057" w:rsidRPr="005E14FA">
        <w:rPr>
          <w:sz w:val="22"/>
          <w:szCs w:val="22"/>
          <w:lang w:val="sr-Cyrl-CS" w:eastAsia="fr-FR"/>
        </w:rPr>
        <w:t xml:space="preserve"> </w:t>
      </w:r>
      <w:r w:rsidR="00630413" w:rsidRPr="00697429">
        <w:rPr>
          <w:sz w:val="22"/>
          <w:szCs w:val="22"/>
          <w:lang w:val="sr-Cyrl-CS" w:eastAsia="fr-FR"/>
        </w:rPr>
        <w:t>Корисник се обавезује да:</w:t>
      </w:r>
    </w:p>
    <w:p w:rsidR="00A32899" w:rsidRPr="00697429" w:rsidRDefault="00A32899" w:rsidP="00A32899">
      <w:pPr>
        <w:pStyle w:val="ListParagraph"/>
        <w:ind w:left="0"/>
        <w:jc w:val="both"/>
        <w:rPr>
          <w:sz w:val="22"/>
          <w:szCs w:val="22"/>
          <w:lang w:val="sr-Cyrl-CS" w:eastAsia="fr-FR"/>
        </w:rPr>
      </w:pPr>
      <w:r w:rsidRPr="00697429">
        <w:rPr>
          <w:sz w:val="22"/>
          <w:szCs w:val="22"/>
          <w:lang w:val="sr-Cyrl-CS" w:eastAsia="fr-FR"/>
        </w:rPr>
        <w:tab/>
      </w:r>
    </w:p>
    <w:p w:rsidR="00E13888" w:rsidRPr="00697429" w:rsidRDefault="00FF6A83" w:rsidP="0077160E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sz w:val="22"/>
          <w:szCs w:val="22"/>
          <w:lang w:val="sr-Cyrl-CS" w:eastAsia="fr-FR"/>
        </w:rPr>
      </w:pPr>
      <w:r w:rsidRPr="00697429">
        <w:rPr>
          <w:sz w:val="22"/>
          <w:szCs w:val="22"/>
          <w:lang w:val="sr-Cyrl-CS" w:eastAsia="fr-FR"/>
        </w:rPr>
        <w:t xml:space="preserve">користи опрему искључиво у складу са њеном наменом и </w:t>
      </w:r>
      <w:r w:rsidR="00FC28F8" w:rsidRPr="00697429">
        <w:rPr>
          <w:sz w:val="22"/>
          <w:szCs w:val="22"/>
          <w:lang w:val="sr-Cyrl-CS" w:eastAsia="fr-FR"/>
        </w:rPr>
        <w:t xml:space="preserve">примењује </w:t>
      </w:r>
      <w:r w:rsidRPr="00697429">
        <w:rPr>
          <w:sz w:val="22"/>
          <w:szCs w:val="22"/>
          <w:lang w:val="sr-Cyrl-CS" w:eastAsia="fr-FR"/>
        </w:rPr>
        <w:t xml:space="preserve">признате методе за коришћење опреме тј. </w:t>
      </w:r>
      <w:r w:rsidR="00F3003C" w:rsidRPr="00697429">
        <w:rPr>
          <w:sz w:val="22"/>
          <w:szCs w:val="22"/>
          <w:lang w:val="sr-Cyrl-CS" w:eastAsia="fr-FR"/>
        </w:rPr>
        <w:t>испитне методе које</w:t>
      </w:r>
      <w:r w:rsidRPr="00697429">
        <w:rPr>
          <w:sz w:val="22"/>
          <w:szCs w:val="22"/>
          <w:lang w:val="sr-Cyrl-CS" w:eastAsia="fr-FR"/>
        </w:rPr>
        <w:t xml:space="preserve"> су наведене у </w:t>
      </w:r>
      <w:r w:rsidR="00F3003C" w:rsidRPr="00697429">
        <w:rPr>
          <w:sz w:val="22"/>
          <w:szCs w:val="22"/>
          <w:lang w:val="sr-Cyrl-CS" w:eastAsia="fr-FR"/>
        </w:rPr>
        <w:t xml:space="preserve">одговарајућим </w:t>
      </w:r>
      <w:r w:rsidR="00FC28F8" w:rsidRPr="00697429">
        <w:rPr>
          <w:sz w:val="22"/>
          <w:szCs w:val="22"/>
          <w:lang w:val="sr-Cyrl-CS" w:eastAsia="fr-FR"/>
        </w:rPr>
        <w:t xml:space="preserve">домаћим </w:t>
      </w:r>
      <w:r w:rsidR="00F3003C" w:rsidRPr="00697429">
        <w:rPr>
          <w:sz w:val="22"/>
          <w:szCs w:val="22"/>
          <w:lang w:val="sr-Cyrl-CS" w:eastAsia="fr-FR"/>
        </w:rPr>
        <w:t xml:space="preserve">техничким прописима, </w:t>
      </w:r>
      <w:r w:rsidR="00FC28F8" w:rsidRPr="00697429">
        <w:rPr>
          <w:sz w:val="22"/>
          <w:szCs w:val="22"/>
          <w:lang w:val="sr-Cyrl-CS" w:eastAsia="fr-FR"/>
        </w:rPr>
        <w:t>ЕУ прописима</w:t>
      </w:r>
      <w:r w:rsidRPr="00697429">
        <w:rPr>
          <w:sz w:val="22"/>
          <w:szCs w:val="22"/>
          <w:lang w:val="sr-Cyrl-CS" w:eastAsia="fr-FR"/>
        </w:rPr>
        <w:t xml:space="preserve">, </w:t>
      </w:r>
      <w:r w:rsidR="00FC28F8" w:rsidRPr="00697429">
        <w:rPr>
          <w:sz w:val="22"/>
          <w:szCs w:val="22"/>
          <w:lang w:val="sr-Cyrl-CS" w:eastAsia="fr-FR"/>
        </w:rPr>
        <w:t xml:space="preserve">међународним или домаћим </w:t>
      </w:r>
      <w:r w:rsidRPr="00697429">
        <w:rPr>
          <w:sz w:val="22"/>
          <w:szCs w:val="22"/>
          <w:lang w:val="sr-Cyrl-CS" w:eastAsia="fr-FR"/>
        </w:rPr>
        <w:t>стандардима односно техничким спецификацијама, а кад наведено није могуће дужан је да користи признате испитне методе које је сам развио;</w:t>
      </w:r>
    </w:p>
    <w:p w:rsidR="00700C9F" w:rsidRPr="00697429" w:rsidRDefault="00F3003C" w:rsidP="0077160E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sz w:val="22"/>
          <w:szCs w:val="22"/>
          <w:lang w:val="sr-Cyrl-CS" w:eastAsia="fr-FR"/>
        </w:rPr>
      </w:pPr>
      <w:r w:rsidRPr="00697429">
        <w:rPr>
          <w:sz w:val="22"/>
          <w:szCs w:val="22"/>
          <w:lang w:val="sr-Cyrl-CS" w:eastAsia="fr-FR"/>
        </w:rPr>
        <w:t xml:space="preserve">користи опрему за испитивање, </w:t>
      </w:r>
      <w:r w:rsidR="00700C9F" w:rsidRPr="00697429">
        <w:rPr>
          <w:sz w:val="22"/>
          <w:szCs w:val="22"/>
          <w:lang w:val="sr-Cyrl-CS" w:eastAsia="fr-FR"/>
        </w:rPr>
        <w:t xml:space="preserve">еталонирање, контролисање  и сертификацију за које ће бити акредитован према стандардима </w:t>
      </w:r>
      <w:r w:rsidR="001207F8" w:rsidRPr="00697429">
        <w:rPr>
          <w:sz w:val="22"/>
          <w:szCs w:val="22"/>
          <w:lang w:val="sr-Cyrl-CS" w:eastAsia="fr-FR"/>
        </w:rPr>
        <w:t>ISO 17025, ISО 17020</w:t>
      </w:r>
      <w:r w:rsidR="00700C9F" w:rsidRPr="00697429">
        <w:rPr>
          <w:sz w:val="22"/>
          <w:szCs w:val="22"/>
          <w:lang w:val="sr-Cyrl-CS" w:eastAsia="fr-FR"/>
        </w:rPr>
        <w:t xml:space="preserve">  </w:t>
      </w:r>
      <w:r w:rsidR="00630413" w:rsidRPr="00697429">
        <w:rPr>
          <w:sz w:val="22"/>
          <w:szCs w:val="22"/>
          <w:lang w:val="sr-Cyrl-CS" w:eastAsia="fr-FR"/>
        </w:rPr>
        <w:t>или</w:t>
      </w:r>
      <w:r w:rsidR="00700C9F" w:rsidRPr="00697429">
        <w:rPr>
          <w:sz w:val="22"/>
          <w:szCs w:val="22"/>
          <w:lang w:val="sr-Cyrl-CS" w:eastAsia="fr-FR"/>
        </w:rPr>
        <w:t xml:space="preserve">  ISO 17065. Уколико  </w:t>
      </w:r>
      <w:r w:rsidR="00571474" w:rsidRPr="00697429">
        <w:rPr>
          <w:sz w:val="22"/>
          <w:szCs w:val="22"/>
          <w:lang w:val="sr-Cyrl-CS" w:eastAsia="fr-FR"/>
        </w:rPr>
        <w:t>Корисник</w:t>
      </w:r>
      <w:r w:rsidR="00FC28F8" w:rsidRPr="00697429">
        <w:rPr>
          <w:sz w:val="22"/>
          <w:szCs w:val="22"/>
          <w:lang w:val="sr-Cyrl-CS" w:eastAsia="fr-FR"/>
        </w:rPr>
        <w:t xml:space="preserve"> </w:t>
      </w:r>
      <w:r w:rsidR="00700C9F" w:rsidRPr="00697429">
        <w:rPr>
          <w:sz w:val="22"/>
          <w:szCs w:val="22"/>
          <w:lang w:val="sr-Cyrl-CS" w:eastAsia="fr-FR"/>
        </w:rPr>
        <w:t xml:space="preserve">није акредитован према неком од наведених стандарда дужан је да кроз процедуре система управљања квалитетом обезбеди исти ниво </w:t>
      </w:r>
      <w:r w:rsidR="001207F8" w:rsidRPr="00697429">
        <w:rPr>
          <w:sz w:val="22"/>
          <w:szCs w:val="22"/>
          <w:lang w:val="sr-Cyrl-CS" w:eastAsia="fr-FR"/>
        </w:rPr>
        <w:t xml:space="preserve">који је предвиђен </w:t>
      </w:r>
      <w:r w:rsidR="00E13888" w:rsidRPr="00697429">
        <w:rPr>
          <w:sz w:val="22"/>
          <w:szCs w:val="22"/>
          <w:lang w:val="sr-Cyrl-CS" w:eastAsia="fr-FR"/>
        </w:rPr>
        <w:t>захтевима наведени</w:t>
      </w:r>
      <w:r w:rsidR="001207F8" w:rsidRPr="00697429">
        <w:rPr>
          <w:sz w:val="22"/>
          <w:szCs w:val="22"/>
          <w:lang w:val="sr-Cyrl-CS" w:eastAsia="fr-FR"/>
        </w:rPr>
        <w:t>х</w:t>
      </w:r>
      <w:r w:rsidR="00E13888" w:rsidRPr="00697429">
        <w:rPr>
          <w:sz w:val="22"/>
          <w:szCs w:val="22"/>
          <w:lang w:val="sr-Cyrl-CS" w:eastAsia="fr-FR"/>
        </w:rPr>
        <w:t xml:space="preserve"> стандарда;</w:t>
      </w:r>
      <w:r w:rsidR="00700C9F" w:rsidRPr="00697429">
        <w:rPr>
          <w:sz w:val="22"/>
          <w:szCs w:val="22"/>
          <w:lang w:val="sr-Cyrl-CS" w:eastAsia="fr-FR"/>
        </w:rPr>
        <w:t xml:space="preserve"> </w:t>
      </w:r>
    </w:p>
    <w:p w:rsidR="00700C9F" w:rsidRPr="00697429" w:rsidRDefault="00FC28F8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испуни </w:t>
      </w:r>
      <w:r w:rsidR="00466611" w:rsidRPr="00697429">
        <w:rPr>
          <w:color w:val="000000" w:themeColor="text1"/>
          <w:sz w:val="22"/>
          <w:szCs w:val="22"/>
          <w:lang w:val="sr-Cyrl-CS" w:eastAsia="fr-FR"/>
        </w:rPr>
        <w:t>захтеве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 за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именовање тела </w:t>
      </w:r>
      <w:r w:rsidR="00E52673" w:rsidRPr="00697429">
        <w:rPr>
          <w:color w:val="000000" w:themeColor="text1"/>
          <w:sz w:val="22"/>
          <w:szCs w:val="22"/>
          <w:lang w:eastAsia="fr-FR"/>
        </w:rPr>
        <w:t>з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а оцењивање усаглашености како би од надлежног органа Републике Србије био пријављен у 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065340" w:rsidRPr="00697429">
        <w:rPr>
          <w:color w:val="000000" w:themeColor="text1"/>
          <w:sz w:val="22"/>
          <w:szCs w:val="22"/>
          <w:lang w:val="en-US" w:eastAsia="fr-FR"/>
        </w:rPr>
        <w:t>NANDO</w:t>
      </w:r>
      <w:r w:rsidR="00065340" w:rsidRPr="00697429">
        <w:rPr>
          <w:rStyle w:val="FootnoteReference"/>
          <w:color w:val="000000" w:themeColor="text1"/>
          <w:sz w:val="22"/>
          <w:szCs w:val="22"/>
          <w:lang w:val="en-US" w:eastAsia="fr-FR"/>
        </w:rPr>
        <w:footnoteReference w:id="2"/>
      </w:r>
      <w:r w:rsidR="00065340" w:rsidRPr="00B53D0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466611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 xml:space="preserve">након потписивања </w:t>
      </w:r>
      <w:r w:rsidR="00466611" w:rsidRPr="00697429">
        <w:rPr>
          <w:color w:val="000000" w:themeColor="text1"/>
          <w:sz w:val="22"/>
          <w:szCs w:val="22"/>
          <w:lang w:eastAsia="fr-FR"/>
        </w:rPr>
        <w:t>ACAA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466611" w:rsidRPr="00697429">
        <w:rPr>
          <w:color w:val="000000" w:themeColor="text1"/>
          <w:sz w:val="22"/>
          <w:szCs w:val="22"/>
          <w:lang w:eastAsia="fr-FR"/>
        </w:rPr>
        <w:t xml:space="preserve">споразума </w:t>
      </w:r>
      <w:r w:rsidR="00466611" w:rsidRPr="00697429">
        <w:rPr>
          <w:color w:val="000000" w:themeColor="text1"/>
          <w:sz w:val="22"/>
          <w:szCs w:val="22"/>
          <w:lang w:val="sr-Cyrl-CS" w:eastAsia="fr-FR"/>
        </w:rPr>
        <w:t>или уласка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 у ЕУ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 xml:space="preserve">, </w:t>
      </w:r>
      <w:r w:rsidR="00466611" w:rsidRPr="00697429">
        <w:rPr>
          <w:color w:val="000000" w:themeColor="text1"/>
          <w:sz w:val="22"/>
          <w:szCs w:val="22"/>
          <w:lang w:val="sr-Cyrl-CS" w:eastAsia="fr-FR"/>
        </w:rPr>
        <w:t>када је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 xml:space="preserve">то 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>по</w:t>
      </w:r>
      <w:r w:rsidR="00466611" w:rsidRPr="00697429">
        <w:rPr>
          <w:color w:val="000000" w:themeColor="text1"/>
          <w:sz w:val="22"/>
          <w:szCs w:val="22"/>
          <w:lang w:val="sr-Cyrl-CS" w:eastAsia="fr-FR"/>
        </w:rPr>
        <w:t>год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>н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>о</w:t>
      </w:r>
      <w:r w:rsidR="00466611" w:rsidRPr="00697429">
        <w:rPr>
          <w:color w:val="000000" w:themeColor="text1"/>
          <w:sz w:val="22"/>
          <w:szCs w:val="22"/>
          <w:lang w:val="sr-Cyrl-CS" w:eastAsia="fr-FR"/>
        </w:rPr>
        <w:t xml:space="preserve"> и доступно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>, односно где је то потребно или захтева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>но</w:t>
      </w:r>
      <w:r w:rsidR="00700C9F" w:rsidRPr="00697429">
        <w:rPr>
          <w:color w:val="000000" w:themeColor="text1"/>
          <w:sz w:val="22"/>
          <w:szCs w:val="22"/>
          <w:lang w:val="sr-Cyrl-CS" w:eastAsia="fr-FR"/>
        </w:rPr>
        <w:t xml:space="preserve"> релевантним техничким прописима. </w:t>
      </w:r>
      <w:r w:rsidR="00065340" w:rsidRPr="00697429">
        <w:rPr>
          <w:color w:val="000000" w:themeColor="text1"/>
          <w:sz w:val="22"/>
          <w:szCs w:val="22"/>
          <w:lang w:val="sr-Cyrl-CS" w:eastAsia="fr-FR"/>
        </w:rPr>
        <w:t>Временски период за испуњавање захтева за именовање је 3 године од дана пријема опреме, са могућношћу продужења периода на још једну годину од дана истека периода од 3 године и то у случају да  испуњавање захтева  зависи и од треће стране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>;</w:t>
      </w:r>
    </w:p>
    <w:p w:rsidR="00D0277E" w:rsidRPr="00697429" w:rsidRDefault="00D0277E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по пријему опреме обезбеди видљивост </w:t>
      </w:r>
      <w:r w:rsidR="005857D7" w:rsidRPr="00697429">
        <w:rPr>
          <w:sz w:val="22"/>
          <w:szCs w:val="22"/>
        </w:rPr>
        <w:t>партнерства са Европском унијом у спровођењу Пројекта</w:t>
      </w:r>
      <w:r w:rsidRPr="00697429">
        <w:rPr>
          <w:color w:val="000000" w:themeColor="text1"/>
          <w:sz w:val="22"/>
          <w:szCs w:val="22"/>
          <w:lang w:val="sr-Cyrl-CS" w:eastAsia="fr-FR"/>
        </w:rPr>
        <w:t>, у складу са важећим правилима о видљивости које је донела и објавила Европска комисија</w:t>
      </w:r>
      <w:r w:rsidR="005E14FA" w:rsidRPr="00697429">
        <w:rPr>
          <w:rStyle w:val="FootnoteReference"/>
          <w:color w:val="000000" w:themeColor="text1"/>
          <w:sz w:val="22"/>
          <w:szCs w:val="22"/>
          <w:lang w:val="sr-Cyrl-CS" w:eastAsia="fr-FR"/>
        </w:rPr>
        <w:footnoteReference w:id="3"/>
      </w:r>
      <w:r w:rsidRPr="00697429">
        <w:rPr>
          <w:color w:val="000000" w:themeColor="text1"/>
          <w:sz w:val="22"/>
          <w:szCs w:val="22"/>
          <w:lang w:val="sr-Cyrl-CS" w:eastAsia="fr-FR"/>
        </w:rPr>
        <w:t>;</w:t>
      </w:r>
    </w:p>
    <w:p w:rsidR="00E13888" w:rsidRPr="00697429" w:rsidRDefault="00FC28F8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одговара з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 xml:space="preserve">а </w:t>
      </w:r>
      <w:r w:rsidR="001207F8" w:rsidRPr="00697429">
        <w:rPr>
          <w:color w:val="000000" w:themeColor="text1"/>
          <w:sz w:val="22"/>
          <w:szCs w:val="22"/>
          <w:lang w:val="sr-Cyrl-CS" w:eastAsia="fr-FR"/>
        </w:rPr>
        <w:t xml:space="preserve">обезбеђивање услова за 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>правилно функционисање опрем</w:t>
      </w:r>
      <w:r w:rsidR="001207F8" w:rsidRPr="00697429">
        <w:rPr>
          <w:color w:val="000000" w:themeColor="text1"/>
          <w:sz w:val="22"/>
          <w:szCs w:val="22"/>
          <w:lang w:val="sr-Cyrl-CS" w:eastAsia="fr-FR"/>
        </w:rPr>
        <w:t xml:space="preserve">е, </w:t>
      </w:r>
      <w:r w:rsidR="005E14FA" w:rsidRPr="00697429">
        <w:rPr>
          <w:color w:val="000000" w:themeColor="text1"/>
          <w:sz w:val="22"/>
          <w:szCs w:val="22"/>
          <w:lang w:val="sr-Cyrl-CS" w:eastAsia="fr-FR"/>
        </w:rPr>
        <w:t xml:space="preserve">од дана </w:t>
      </w:r>
      <w:r w:rsidR="005857D7" w:rsidRPr="00697429">
        <w:rPr>
          <w:color w:val="000000" w:themeColor="text1"/>
          <w:sz w:val="22"/>
          <w:szCs w:val="22"/>
          <w:lang w:val="sr-Cyrl-CS" w:eastAsia="fr-FR"/>
        </w:rPr>
        <w:t>пријема опреме</w:t>
      </w:r>
      <w:r w:rsidR="001207F8" w:rsidRPr="00697429">
        <w:rPr>
          <w:color w:val="000000" w:themeColor="text1"/>
          <w:sz w:val="22"/>
          <w:szCs w:val="22"/>
          <w:lang w:val="sr-Cyrl-CS" w:eastAsia="fr-FR"/>
        </w:rPr>
        <w:t xml:space="preserve">, тј. да 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>обезбеди потребне просториј</w:t>
      </w:r>
      <w:r w:rsidR="001207F8" w:rsidRPr="00697429">
        <w:rPr>
          <w:color w:val="000000" w:themeColor="text1"/>
          <w:sz w:val="22"/>
          <w:szCs w:val="22"/>
          <w:lang w:val="sr-Cyrl-CS" w:eastAsia="fr-FR"/>
        </w:rPr>
        <w:t xml:space="preserve">е, објекте и додатне уређаје </w:t>
      </w:r>
      <w:r w:rsidR="00E13888" w:rsidRPr="00697429">
        <w:rPr>
          <w:color w:val="000000" w:themeColor="text1"/>
          <w:sz w:val="22"/>
          <w:szCs w:val="22"/>
          <w:lang w:val="sr-Cyrl-CS" w:eastAsia="fr-FR"/>
        </w:rPr>
        <w:t>у складу са условима добављача из упутства за инсталирање и употребу опреме</w:t>
      </w:r>
      <w:r w:rsidR="008D631A" w:rsidRPr="00697429">
        <w:rPr>
          <w:color w:val="000000" w:themeColor="text1"/>
          <w:sz w:val="22"/>
          <w:szCs w:val="22"/>
          <w:lang w:val="sr-Cyrl-CS" w:eastAsia="fr-FR"/>
        </w:rPr>
        <w:t>;</w:t>
      </w:r>
    </w:p>
    <w:p w:rsidR="008D631A" w:rsidRPr="00697429" w:rsidRDefault="001E340E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о</w:t>
      </w:r>
      <w:r w:rsidR="008D631A" w:rsidRPr="00697429">
        <w:rPr>
          <w:color w:val="000000" w:themeColor="text1"/>
          <w:sz w:val="22"/>
          <w:szCs w:val="22"/>
          <w:lang w:val="sr-Cyrl-CS" w:eastAsia="fr-FR"/>
        </w:rPr>
        <w:t xml:space="preserve">безбеди неопходан потрошни материјал за испитивања односно анализе, у складу са њеним спецификацијама и наменом, </w:t>
      </w:r>
      <w:r w:rsidR="00473EE2" w:rsidRPr="00697429">
        <w:rPr>
          <w:color w:val="000000" w:themeColor="text1"/>
          <w:sz w:val="22"/>
          <w:szCs w:val="22"/>
          <w:lang w:val="sr-Cyrl-CS" w:eastAsia="fr-FR"/>
        </w:rPr>
        <w:t xml:space="preserve">од дана </w:t>
      </w:r>
      <w:r w:rsidR="008A2F68" w:rsidRPr="00697429">
        <w:rPr>
          <w:color w:val="000000" w:themeColor="text1"/>
          <w:sz w:val="22"/>
          <w:szCs w:val="22"/>
          <w:lang w:val="sr-Cyrl-CS" w:eastAsia="fr-FR"/>
        </w:rPr>
        <w:t>издавања</w:t>
      </w:r>
      <w:r w:rsidR="00473EE2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473EE2" w:rsidRPr="00697429">
        <w:rPr>
          <w:i/>
          <w:color w:val="000000" w:themeColor="text1"/>
          <w:sz w:val="22"/>
          <w:szCs w:val="22"/>
          <w:lang w:val="en-US" w:eastAsia="fr-FR"/>
        </w:rPr>
        <w:t>PAC</w:t>
      </w:r>
      <w:r w:rsidR="008D631A" w:rsidRPr="00697429">
        <w:rPr>
          <w:color w:val="000000" w:themeColor="text1"/>
          <w:sz w:val="22"/>
          <w:szCs w:val="22"/>
          <w:lang w:val="sr-Cyrl-CS" w:eastAsia="fr-FR"/>
        </w:rPr>
        <w:t xml:space="preserve">; </w:t>
      </w:r>
    </w:p>
    <w:p w:rsidR="008D631A" w:rsidRPr="00697429" w:rsidRDefault="008373BA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обезбеди</w:t>
      </w:r>
      <w:r w:rsidR="008D631A" w:rsidRPr="00697429">
        <w:rPr>
          <w:color w:val="000000" w:themeColor="text1"/>
          <w:sz w:val="22"/>
          <w:szCs w:val="22"/>
          <w:lang w:val="sr-Cyrl-CS" w:eastAsia="fr-FR"/>
        </w:rPr>
        <w:t xml:space="preserve"> правилно функционисање опреме, </w:t>
      </w:r>
      <w:r w:rsidR="005E14FA" w:rsidRPr="00697429">
        <w:rPr>
          <w:color w:val="000000" w:themeColor="text1"/>
          <w:sz w:val="22"/>
          <w:szCs w:val="22"/>
          <w:lang w:val="sr-Cyrl-CS" w:eastAsia="fr-FR"/>
        </w:rPr>
        <w:t xml:space="preserve">од дана </w:t>
      </w:r>
      <w:r w:rsidR="008A2F68" w:rsidRPr="00697429">
        <w:rPr>
          <w:color w:val="000000" w:themeColor="text1"/>
          <w:sz w:val="22"/>
          <w:szCs w:val="22"/>
          <w:lang w:val="sr-Cyrl-CS" w:eastAsia="fr-FR"/>
        </w:rPr>
        <w:t>издавања</w:t>
      </w:r>
      <w:r w:rsidR="005E14FA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5E14FA" w:rsidRPr="00697429">
        <w:rPr>
          <w:i/>
          <w:color w:val="000000" w:themeColor="text1"/>
          <w:sz w:val="22"/>
          <w:szCs w:val="22"/>
          <w:lang w:val="en-US" w:eastAsia="fr-FR"/>
        </w:rPr>
        <w:t>PAC</w:t>
      </w:r>
      <w:r w:rsidR="008D631A" w:rsidRPr="00697429">
        <w:rPr>
          <w:color w:val="000000" w:themeColor="text1"/>
          <w:sz w:val="22"/>
          <w:szCs w:val="22"/>
          <w:lang w:val="sr-Cyrl-CS" w:eastAsia="fr-FR"/>
        </w:rPr>
        <w:t>;</w:t>
      </w:r>
    </w:p>
    <w:p w:rsidR="008D631A" w:rsidRPr="00697429" w:rsidRDefault="008D631A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обезбеди стручно особље за руковање опрем</w:t>
      </w:r>
      <w:r w:rsidR="006739B3" w:rsidRPr="00697429">
        <w:rPr>
          <w:color w:val="000000" w:themeColor="text1"/>
          <w:sz w:val="22"/>
          <w:szCs w:val="22"/>
          <w:lang w:val="sr-Cyrl-CS" w:eastAsia="fr-FR"/>
        </w:rPr>
        <w:t>ом</w:t>
      </w:r>
      <w:r w:rsidRPr="00697429">
        <w:rPr>
          <w:color w:val="000000" w:themeColor="text1"/>
          <w:sz w:val="22"/>
          <w:szCs w:val="22"/>
          <w:lang w:val="sr-Cyrl-CS" w:eastAsia="fr-FR"/>
        </w:rPr>
        <w:t>;</w:t>
      </w:r>
    </w:p>
    <w:p w:rsidR="008D631A" w:rsidRPr="00697429" w:rsidRDefault="008373BA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обезбеди</w:t>
      </w:r>
      <w:r w:rsidR="008D631A" w:rsidRPr="00697429">
        <w:rPr>
          <w:color w:val="000000" w:themeColor="text1"/>
          <w:sz w:val="22"/>
          <w:szCs w:val="22"/>
          <w:lang w:val="sr-Cyrl-CS" w:eastAsia="fr-FR"/>
        </w:rPr>
        <w:t xml:space="preserve"> адекватно одржавање опреме, укључујући потребно еталонирање и поправку у случају квара насталог након истека гарантног рока како би се од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>ржале перформансе за испитивање;</w:t>
      </w:r>
    </w:p>
    <w:p w:rsidR="008C5F22" w:rsidRPr="00697429" w:rsidRDefault="008C5F22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обезбеди финансијска средства за</w:t>
      </w:r>
      <w:r w:rsidR="000801D2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Pr="00697429">
        <w:rPr>
          <w:color w:val="000000" w:themeColor="text1"/>
          <w:sz w:val="22"/>
          <w:szCs w:val="22"/>
          <w:lang w:val="sr-Cyrl-CS" w:eastAsia="fr-FR"/>
        </w:rPr>
        <w:t>правилно функционисање опреме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 xml:space="preserve"> и то: трошкове за </w:t>
      </w:r>
      <w:r w:rsidRPr="00697429">
        <w:rPr>
          <w:color w:val="000000" w:themeColor="text1"/>
          <w:sz w:val="22"/>
          <w:szCs w:val="22"/>
          <w:lang w:val="sr-Cyrl-CS" w:eastAsia="fr-FR"/>
        </w:rPr>
        <w:t>потрошни материјал</w:t>
      </w:r>
      <w:r w:rsidR="008373BA" w:rsidRPr="00697429">
        <w:rPr>
          <w:color w:val="000000" w:themeColor="text1"/>
          <w:sz w:val="22"/>
          <w:szCs w:val="22"/>
          <w:lang w:val="sr-Cyrl-CS" w:eastAsia="fr-FR"/>
        </w:rPr>
        <w:t>,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резервне делове, одржавање, поправке, објекте, одлагањ</w:t>
      </w:r>
      <w:r w:rsidR="00944AF2" w:rsidRPr="00697429">
        <w:rPr>
          <w:color w:val="000000" w:themeColor="text1"/>
          <w:sz w:val="22"/>
          <w:szCs w:val="22"/>
          <w:lang w:val="sr-Cyrl-CS" w:eastAsia="fr-FR"/>
        </w:rPr>
        <w:t>е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отпада, трошков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>е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обука за особље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, </w:t>
      </w:r>
      <w:r w:rsidR="00103CD2" w:rsidRPr="00697429">
        <w:rPr>
          <w:color w:val="000000" w:themeColor="text1"/>
          <w:sz w:val="22"/>
          <w:szCs w:val="22"/>
          <w:lang w:val="sr-Cyrl-CS" w:eastAsia="fr-FR"/>
        </w:rPr>
        <w:t>осим прве обуке коју ће обезбедити испоручилац опреме</w:t>
      </w:r>
      <w:r w:rsidRPr="00697429">
        <w:rPr>
          <w:color w:val="000000" w:themeColor="text1"/>
          <w:sz w:val="22"/>
          <w:szCs w:val="22"/>
          <w:lang w:val="sr-Cyrl-CS" w:eastAsia="fr-FR"/>
        </w:rPr>
        <w:t>,</w:t>
      </w:r>
      <w:r w:rsidR="00103CD2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трошкове контроле 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>квалитета и поновно еталонирање;</w:t>
      </w:r>
    </w:p>
    <w:p w:rsidR="008D631A" w:rsidRPr="00697429" w:rsidRDefault="00944AF2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пружа </w:t>
      </w:r>
      <w:r w:rsidR="00432A34" w:rsidRPr="00697429">
        <w:rPr>
          <w:color w:val="000000" w:themeColor="text1"/>
          <w:sz w:val="22"/>
          <w:szCs w:val="22"/>
          <w:lang w:val="sr-Cyrl-CS" w:eastAsia="fr-FR"/>
        </w:rPr>
        <w:t>услуге испитивања и анализ</w:t>
      </w:r>
      <w:r w:rsidRPr="00697429">
        <w:rPr>
          <w:color w:val="000000" w:themeColor="text1"/>
          <w:sz w:val="22"/>
          <w:szCs w:val="22"/>
          <w:lang w:val="sr-Cyrl-CS" w:eastAsia="fr-FR"/>
        </w:rPr>
        <w:t>е</w:t>
      </w:r>
      <w:r w:rsidR="00432A34" w:rsidRPr="00697429">
        <w:rPr>
          <w:color w:val="000000" w:themeColor="text1"/>
          <w:sz w:val="22"/>
          <w:szCs w:val="22"/>
          <w:lang w:val="sr-Cyrl-CS" w:eastAsia="fr-FR"/>
        </w:rPr>
        <w:t xml:space="preserve"> по тржишним ценама, свим заинтресованим странама, под једнаким условима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>;</w:t>
      </w:r>
    </w:p>
    <w:p w:rsidR="00D0277E" w:rsidRPr="00697429" w:rsidRDefault="00D0277E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неће отуђити нити изнајмити опрему у периоду неведеном у члану </w:t>
      </w:r>
      <w:r w:rsidR="00E5533F" w:rsidRPr="00697429">
        <w:rPr>
          <w:color w:val="000000" w:themeColor="text1"/>
          <w:sz w:val="22"/>
          <w:szCs w:val="22"/>
          <w:lang w:val="sr-Cyrl-CS" w:eastAsia="fr-FR"/>
        </w:rPr>
        <w:t>2</w:t>
      </w:r>
      <w:r w:rsidRPr="00697429">
        <w:rPr>
          <w:color w:val="000000" w:themeColor="text1"/>
          <w:sz w:val="22"/>
          <w:szCs w:val="22"/>
          <w:lang w:val="sr-Cyrl-CS" w:eastAsia="fr-FR"/>
        </w:rPr>
        <w:t>. став 1;</w:t>
      </w:r>
    </w:p>
    <w:p w:rsidR="00FB0270" w:rsidRPr="00697429" w:rsidRDefault="00432A34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користи опрему 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 xml:space="preserve">искључиво </w:t>
      </w:r>
      <w:r w:rsidRPr="00697429">
        <w:rPr>
          <w:color w:val="000000" w:themeColor="text1"/>
          <w:sz w:val="22"/>
          <w:szCs w:val="22"/>
          <w:lang w:val="sr-Cyrl-CS" w:eastAsia="fr-FR"/>
        </w:rPr>
        <w:t>у сопствен</w:t>
      </w:r>
      <w:r w:rsidR="004F5CBE" w:rsidRPr="00697429">
        <w:rPr>
          <w:color w:val="000000" w:themeColor="text1"/>
          <w:sz w:val="22"/>
          <w:szCs w:val="22"/>
          <w:lang w:val="sr-Cyrl-CS" w:eastAsia="fr-FR"/>
        </w:rPr>
        <w:t>им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просторијама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 односно просторијама  које је закупио у складу са уговором о закупу,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 xml:space="preserve"> са изузетком </w:t>
      </w:r>
      <w:r w:rsidRPr="00697429">
        <w:rPr>
          <w:color w:val="000000" w:themeColor="text1"/>
          <w:sz w:val="22"/>
          <w:szCs w:val="22"/>
          <w:lang w:val="sr-Cyrl-CS" w:eastAsia="fr-FR"/>
        </w:rPr>
        <w:t>преносив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>е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опрем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>е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за испитивања</w:t>
      </w:r>
      <w:r w:rsidR="004F5CBE" w:rsidRPr="00697429">
        <w:rPr>
          <w:color w:val="000000" w:themeColor="text1"/>
          <w:sz w:val="22"/>
          <w:szCs w:val="22"/>
          <w:lang w:val="sr-Cyrl-CS" w:eastAsia="fr-FR"/>
        </w:rPr>
        <w:t>,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односно анализе којe обавља на терену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 xml:space="preserve"> а која ће 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бити посебно означена у </w:t>
      </w:r>
      <w:r w:rsidR="00FE3D8F">
        <w:rPr>
          <w:color w:val="000000" w:themeColor="text1"/>
          <w:sz w:val="22"/>
          <w:szCs w:val="22"/>
          <w:lang w:val="sr-Cyrl-CS" w:eastAsia="fr-FR"/>
        </w:rPr>
        <w:t xml:space="preserve">Прилогу 1 </w:t>
      </w:r>
      <w:r w:rsidR="00693511" w:rsidRPr="00697429">
        <w:rPr>
          <w:color w:val="000000" w:themeColor="text1"/>
          <w:sz w:val="22"/>
          <w:szCs w:val="22"/>
          <w:lang w:val="sr-Cyrl-CS" w:eastAsia="fr-FR"/>
        </w:rPr>
        <w:t>Уговора</w:t>
      </w:r>
      <w:r w:rsidR="00FC28F8" w:rsidRPr="00697429">
        <w:rPr>
          <w:color w:val="000000" w:themeColor="text1"/>
          <w:sz w:val="22"/>
          <w:szCs w:val="22"/>
          <w:lang w:val="sr-Cyrl-CS" w:eastAsia="fr-FR"/>
        </w:rPr>
        <w:t>;</w:t>
      </w:r>
    </w:p>
    <w:p w:rsidR="002D4A37" w:rsidRPr="00697429" w:rsidRDefault="002D4A37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поступа са отпадом насталим коришћењем опреме у складу са важећим прописима у Републици Србији;</w:t>
      </w:r>
    </w:p>
    <w:p w:rsidR="002D4A37" w:rsidRPr="00697429" w:rsidRDefault="002D4A37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одговара за свако демонтирање и коначно одлагање опреме по окончању века употребе </w:t>
      </w:r>
      <w:r w:rsidRPr="00697429">
        <w:rPr>
          <w:color w:val="000000" w:themeColor="text1"/>
          <w:sz w:val="22"/>
          <w:szCs w:val="22"/>
          <w:lang w:val="sr-Cyrl-CS" w:eastAsia="fr-FR"/>
        </w:rPr>
        <w:lastRenderedPageBreak/>
        <w:t>опреме у складу са важећим прописима у Републици Србији. Корисник је дужан да обавести и тражи одобрење Власника за наведене радње уколико се оне десе у периоду</w:t>
      </w:r>
      <w:r w:rsidR="00E5533F" w:rsidRPr="00697429">
        <w:rPr>
          <w:color w:val="000000" w:themeColor="text1"/>
          <w:sz w:val="22"/>
          <w:szCs w:val="22"/>
          <w:lang w:val="sr-Cyrl-CS" w:eastAsia="fr-FR"/>
        </w:rPr>
        <w:t xml:space="preserve"> наведеном у члану 2</w:t>
      </w:r>
      <w:r w:rsidRPr="00697429">
        <w:rPr>
          <w:color w:val="000000" w:themeColor="text1"/>
          <w:sz w:val="22"/>
          <w:szCs w:val="22"/>
          <w:lang w:val="sr-Cyrl-CS" w:eastAsia="fr-FR"/>
        </w:rPr>
        <w:t>.</w:t>
      </w:r>
    </w:p>
    <w:p w:rsidR="00944AF2" w:rsidRPr="00697429" w:rsidRDefault="00306CEC" w:rsidP="00CF3C82">
      <w:pPr>
        <w:pStyle w:val="ListParagraph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697429">
        <w:rPr>
          <w:sz w:val="22"/>
          <w:szCs w:val="22"/>
        </w:rPr>
        <w:t xml:space="preserve">именује особу одговорну за сарадњу са </w:t>
      </w:r>
      <w:r w:rsidR="002D4A37" w:rsidRPr="00697429">
        <w:rPr>
          <w:sz w:val="22"/>
          <w:szCs w:val="22"/>
        </w:rPr>
        <w:t>Власником</w:t>
      </w:r>
      <w:r w:rsidR="00974CE0" w:rsidRPr="00697429">
        <w:rPr>
          <w:sz w:val="22"/>
          <w:szCs w:val="22"/>
        </w:rPr>
        <w:t xml:space="preserve"> </w:t>
      </w:r>
      <w:r w:rsidRPr="00697429">
        <w:rPr>
          <w:sz w:val="22"/>
          <w:szCs w:val="22"/>
        </w:rPr>
        <w:t>у поступку пријема, инсталације, обуке, одржавања опреме, демонтирање и одлагање опреме</w:t>
      </w:r>
      <w:r w:rsidR="002D4A37" w:rsidRPr="00697429">
        <w:rPr>
          <w:sz w:val="22"/>
          <w:szCs w:val="22"/>
        </w:rPr>
        <w:t>;</w:t>
      </w:r>
    </w:p>
    <w:p w:rsidR="00306CEC" w:rsidRPr="00697429" w:rsidRDefault="00944AF2" w:rsidP="00CF3C82">
      <w:pPr>
        <w:pStyle w:val="ListParagraph"/>
        <w:widowControl/>
        <w:numPr>
          <w:ilvl w:val="0"/>
          <w:numId w:val="16"/>
        </w:numPr>
        <w:autoSpaceDE/>
        <w:autoSpaceDN/>
        <w:adjustRightInd/>
        <w:contextualSpacing/>
        <w:jc w:val="both"/>
        <w:rPr>
          <w:sz w:val="22"/>
          <w:szCs w:val="22"/>
        </w:rPr>
      </w:pPr>
      <w:r w:rsidRPr="00697429">
        <w:rPr>
          <w:sz w:val="22"/>
          <w:szCs w:val="22"/>
        </w:rPr>
        <w:t xml:space="preserve">пријављује </w:t>
      </w:r>
      <w:r w:rsidR="002D4A37" w:rsidRPr="00697429">
        <w:rPr>
          <w:sz w:val="22"/>
          <w:szCs w:val="22"/>
        </w:rPr>
        <w:t>Власнику</w:t>
      </w:r>
      <w:r w:rsidR="00974CE0" w:rsidRPr="00697429">
        <w:rPr>
          <w:sz w:val="22"/>
          <w:szCs w:val="22"/>
        </w:rPr>
        <w:t xml:space="preserve"> </w:t>
      </w:r>
      <w:r w:rsidR="00306CEC" w:rsidRPr="00697429">
        <w:rPr>
          <w:sz w:val="22"/>
          <w:szCs w:val="22"/>
        </w:rPr>
        <w:t xml:space="preserve">све </w:t>
      </w:r>
      <w:r w:rsidR="008A2F68" w:rsidRPr="00697429">
        <w:rPr>
          <w:sz w:val="22"/>
          <w:szCs w:val="22"/>
        </w:rPr>
        <w:t xml:space="preserve">битне информације о проблемима насталим у </w:t>
      </w:r>
      <w:r w:rsidR="00306CEC" w:rsidRPr="00697429">
        <w:rPr>
          <w:sz w:val="22"/>
          <w:szCs w:val="22"/>
        </w:rPr>
        <w:t xml:space="preserve">току </w:t>
      </w:r>
      <w:r w:rsidR="00E65783" w:rsidRPr="00697429">
        <w:rPr>
          <w:sz w:val="22"/>
          <w:szCs w:val="22"/>
        </w:rPr>
        <w:t>трајања овог уговора</w:t>
      </w:r>
      <w:r w:rsidR="00974CE0" w:rsidRPr="00697429">
        <w:rPr>
          <w:sz w:val="22"/>
          <w:szCs w:val="22"/>
        </w:rPr>
        <w:t>;</w:t>
      </w:r>
    </w:p>
    <w:p w:rsidR="00FA2D83" w:rsidRPr="00697429" w:rsidRDefault="00306CEC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чува на сигурном сву документацију за сваку јединицу опреме</w:t>
      </w:r>
      <w:r w:rsidR="00944AF2" w:rsidRPr="00697429">
        <w:rPr>
          <w:color w:val="000000" w:themeColor="text1"/>
          <w:sz w:val="22"/>
          <w:szCs w:val="22"/>
          <w:lang w:val="sr-Cyrl-CS" w:eastAsia="fr-FR"/>
        </w:rPr>
        <w:t>,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која се односи на њено контролисање, поправке, одржавање</w:t>
      </w:r>
      <w:r w:rsidR="002D4A37" w:rsidRPr="00697429">
        <w:rPr>
          <w:color w:val="000000" w:themeColor="text1"/>
          <w:sz w:val="22"/>
          <w:szCs w:val="22"/>
          <w:lang w:val="sr-Cyrl-CS" w:eastAsia="fr-FR"/>
        </w:rPr>
        <w:t xml:space="preserve"> и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еталонирање, и без одлагања пријави </w:t>
      </w:r>
      <w:r w:rsidR="002D4A37" w:rsidRPr="00697429">
        <w:rPr>
          <w:color w:val="000000" w:themeColor="text1"/>
          <w:sz w:val="22"/>
          <w:szCs w:val="22"/>
          <w:lang w:val="sr-Cyrl-CS" w:eastAsia="fr-FR"/>
        </w:rPr>
        <w:t>Власнику</w:t>
      </w:r>
      <w:r w:rsidR="00944AF2"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Pr="00697429">
        <w:rPr>
          <w:color w:val="000000" w:themeColor="text1"/>
          <w:sz w:val="22"/>
          <w:szCs w:val="22"/>
          <w:lang w:val="sr-Cyrl-CS" w:eastAsia="fr-FR"/>
        </w:rPr>
        <w:t>сваку штету на опреми</w:t>
      </w:r>
      <w:r w:rsidR="00944AF2" w:rsidRPr="00697429">
        <w:rPr>
          <w:color w:val="000000" w:themeColor="text1"/>
          <w:sz w:val="22"/>
          <w:szCs w:val="22"/>
          <w:lang w:val="sr-Cyrl-CS" w:eastAsia="fr-FR"/>
        </w:rPr>
        <w:t xml:space="preserve">; </w:t>
      </w:r>
    </w:p>
    <w:p w:rsidR="005446EE" w:rsidRPr="00697429" w:rsidRDefault="002D4A37" w:rsidP="00994D55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>доставља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 Власнику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извештај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 о коришћењу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опреме за претходну годину</w:t>
      </w:r>
      <w:r w:rsidR="008C0A6D" w:rsidRPr="00697429">
        <w:rPr>
          <w:color w:val="000000" w:themeColor="text1"/>
          <w:sz w:val="22"/>
          <w:szCs w:val="22"/>
          <w:lang w:val="sr-Cyrl-CS" w:eastAsia="fr-FR"/>
        </w:rPr>
        <w:t>,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на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јкасније до </w:t>
      </w:r>
      <w:r w:rsidR="008C0A6D" w:rsidRPr="00697429">
        <w:rPr>
          <w:color w:val="000000" w:themeColor="text1"/>
          <w:sz w:val="22"/>
          <w:szCs w:val="22"/>
          <w:lang w:val="sr-Cyrl-CS" w:eastAsia="fr-FR"/>
        </w:rPr>
        <w:t>15. фебруара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 текуће године</w:t>
      </w:r>
      <w:r w:rsidR="008C0A6D" w:rsidRPr="00697429">
        <w:rPr>
          <w:color w:val="000000" w:themeColor="text1"/>
          <w:sz w:val="22"/>
          <w:szCs w:val="22"/>
          <w:lang w:val="sr-Cyrl-CS" w:eastAsia="fr-FR"/>
        </w:rPr>
        <w:t>,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 а по захтеву </w:t>
      </w:r>
      <w:r w:rsidR="00FF71BD" w:rsidRPr="00697429">
        <w:rPr>
          <w:color w:val="000000" w:themeColor="text1"/>
          <w:sz w:val="22"/>
          <w:szCs w:val="22"/>
          <w:lang w:val="sr-Cyrl-CS" w:eastAsia="fr-FR"/>
        </w:rPr>
        <w:t>В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ласника и 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  <w:r w:rsidR="005446EE" w:rsidRPr="00697429">
        <w:rPr>
          <w:color w:val="000000" w:themeColor="text1"/>
          <w:sz w:val="22"/>
          <w:szCs w:val="22"/>
          <w:lang w:val="sr-Cyrl-CS" w:eastAsia="fr-FR"/>
        </w:rPr>
        <w:t xml:space="preserve">годишњи план коришћења опреме; </w:t>
      </w:r>
    </w:p>
    <w:p w:rsidR="00306CEC" w:rsidRPr="00697429" w:rsidRDefault="00306CEC" w:rsidP="00994D55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обезбеди услове да  </w:t>
      </w:r>
      <w:r w:rsidR="00571474" w:rsidRPr="00697429">
        <w:rPr>
          <w:color w:val="000000" w:themeColor="text1"/>
          <w:sz w:val="22"/>
          <w:szCs w:val="22"/>
          <w:lang w:val="sr-Cyrl-CS" w:eastAsia="fr-FR"/>
        </w:rPr>
        <w:t>Власник</w:t>
      </w:r>
      <w:r w:rsidR="00944AF2" w:rsidRPr="00697429">
        <w:rPr>
          <w:color w:val="000000" w:themeColor="text1"/>
          <w:sz w:val="22"/>
          <w:szCs w:val="22"/>
          <w:lang w:val="sr-Cyrl-CS" w:eastAsia="fr-FR"/>
        </w:rPr>
        <w:t xml:space="preserve">, 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односно </w:t>
      </w:r>
      <w:r w:rsidR="00944AF2" w:rsidRPr="00697429">
        <w:rPr>
          <w:color w:val="000000" w:themeColor="text1"/>
          <w:sz w:val="22"/>
          <w:szCs w:val="22"/>
          <w:lang w:val="sr-Cyrl-CS" w:eastAsia="fr-FR"/>
        </w:rPr>
        <w:t>надзорни орган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, врши надзор над испуњавањем услова за пријем, одржавање и коришћење опреме, у складу са </w:t>
      </w:r>
      <w:r w:rsidR="00693511" w:rsidRPr="00697429">
        <w:rPr>
          <w:color w:val="000000" w:themeColor="text1"/>
          <w:sz w:val="22"/>
          <w:szCs w:val="22"/>
          <w:lang w:val="sr-Cyrl-CS" w:eastAsia="fr-FR"/>
        </w:rPr>
        <w:t xml:space="preserve">Уговором  </w:t>
      </w:r>
      <w:r w:rsidRPr="00697429">
        <w:rPr>
          <w:color w:val="000000" w:themeColor="text1"/>
          <w:sz w:val="22"/>
          <w:szCs w:val="22"/>
          <w:lang w:val="sr-Cyrl-CS" w:eastAsia="fr-FR"/>
        </w:rPr>
        <w:t>(несметан приступ просториј</w:t>
      </w:r>
      <w:r w:rsidR="00E65783" w:rsidRPr="00697429">
        <w:rPr>
          <w:color w:val="000000" w:themeColor="text1"/>
          <w:sz w:val="22"/>
          <w:szCs w:val="22"/>
          <w:lang w:val="sr-Cyrl-CS" w:eastAsia="fr-FR"/>
        </w:rPr>
        <w:t>а</w:t>
      </w:r>
      <w:r w:rsidRPr="00697429">
        <w:rPr>
          <w:color w:val="000000" w:themeColor="text1"/>
          <w:sz w:val="22"/>
          <w:szCs w:val="22"/>
          <w:lang w:val="sr-Cyrl-CS" w:eastAsia="fr-FR"/>
        </w:rPr>
        <w:t>ма, опреми, особљу и  документацији)</w:t>
      </w:r>
      <w:r w:rsidR="00944AF2" w:rsidRPr="00697429">
        <w:rPr>
          <w:color w:val="000000" w:themeColor="text1"/>
          <w:sz w:val="22"/>
          <w:szCs w:val="22"/>
          <w:lang w:val="sr-Cyrl-CS" w:eastAsia="fr-FR"/>
        </w:rPr>
        <w:t>;</w:t>
      </w:r>
      <w:r w:rsidRPr="00697429">
        <w:rPr>
          <w:color w:val="000000" w:themeColor="text1"/>
          <w:sz w:val="22"/>
          <w:szCs w:val="22"/>
          <w:lang w:val="sr-Cyrl-CS" w:eastAsia="fr-FR"/>
        </w:rPr>
        <w:t xml:space="preserve"> </w:t>
      </w:r>
    </w:p>
    <w:p w:rsidR="00FB0270" w:rsidRPr="00697429" w:rsidRDefault="00FB0270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color w:val="000000" w:themeColor="text1"/>
          <w:sz w:val="22"/>
          <w:szCs w:val="22"/>
          <w:lang w:val="sr-Cyrl-CS" w:eastAsia="fr-FR"/>
        </w:rPr>
        <w:t xml:space="preserve">дужан је да спроведе одговарајуће корективне мере </w:t>
      </w:r>
      <w:r w:rsidR="008C0A6D" w:rsidRPr="00697429">
        <w:rPr>
          <w:sz w:val="22"/>
          <w:szCs w:val="22"/>
        </w:rPr>
        <w:t>и достави Власнику информацију о спроведеним корективним мерама на његов захтев и у року који Власник у захтеву одреди</w:t>
      </w:r>
      <w:r w:rsidRPr="00697429">
        <w:rPr>
          <w:color w:val="000000" w:themeColor="text1"/>
          <w:sz w:val="22"/>
          <w:szCs w:val="22"/>
          <w:lang w:val="sr-Cyrl-CS" w:eastAsia="fr-FR"/>
        </w:rPr>
        <w:t>. Уколико спровођење корективне мере зависи од треће стране, Корисник може затражити од Власника продужење овог рока.</w:t>
      </w:r>
    </w:p>
    <w:p w:rsidR="00E65783" w:rsidRPr="00697429" w:rsidRDefault="00E65783" w:rsidP="00AD68D8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sz w:val="22"/>
          <w:szCs w:val="22"/>
        </w:rPr>
        <w:t>осигура опрему до њене садашње</w:t>
      </w:r>
      <w:r w:rsidRPr="00697429">
        <w:rPr>
          <w:rStyle w:val="FootnoteReference"/>
          <w:sz w:val="22"/>
          <w:szCs w:val="22"/>
        </w:rPr>
        <w:footnoteReference w:id="4"/>
      </w:r>
      <w:r w:rsidRPr="00697429">
        <w:rPr>
          <w:sz w:val="22"/>
          <w:szCs w:val="22"/>
        </w:rPr>
        <w:t xml:space="preserve"> вредности, у случају крађе, уништавања, кварова и оштећења робе. У случају настанка штете корисник је у обавези да поново успостави функционалну употребљивост </w:t>
      </w:r>
      <w:r w:rsidR="008C0A6D" w:rsidRPr="00697429">
        <w:rPr>
          <w:sz w:val="22"/>
          <w:szCs w:val="22"/>
        </w:rPr>
        <w:t>опреме</w:t>
      </w:r>
      <w:r w:rsidRPr="00697429">
        <w:rPr>
          <w:sz w:val="22"/>
          <w:szCs w:val="22"/>
        </w:rPr>
        <w:t xml:space="preserve">, или изврши замену односно набавку оштећених или уништених </w:t>
      </w:r>
      <w:r w:rsidR="008C0A6D" w:rsidRPr="00697429">
        <w:rPr>
          <w:sz w:val="22"/>
          <w:szCs w:val="22"/>
        </w:rPr>
        <w:t>делова опреме</w:t>
      </w:r>
      <w:r w:rsidRPr="00697429">
        <w:rPr>
          <w:sz w:val="22"/>
          <w:szCs w:val="22"/>
        </w:rPr>
        <w:t xml:space="preserve"> у року од </w:t>
      </w:r>
      <w:r w:rsidR="008C0A6D" w:rsidRPr="00697429">
        <w:rPr>
          <w:sz w:val="22"/>
          <w:szCs w:val="22"/>
        </w:rPr>
        <w:t>три</w:t>
      </w:r>
      <w:r w:rsidRPr="00697429">
        <w:rPr>
          <w:sz w:val="22"/>
          <w:szCs w:val="22"/>
        </w:rPr>
        <w:t xml:space="preserve"> месец</w:t>
      </w:r>
      <w:r w:rsidR="008C0A6D" w:rsidRPr="00697429">
        <w:rPr>
          <w:sz w:val="22"/>
          <w:szCs w:val="22"/>
        </w:rPr>
        <w:t>а</w:t>
      </w:r>
      <w:r w:rsidRPr="00697429">
        <w:rPr>
          <w:sz w:val="22"/>
          <w:szCs w:val="22"/>
        </w:rPr>
        <w:t xml:space="preserve"> од дана настанка штете</w:t>
      </w:r>
      <w:r w:rsidR="008C0A6D" w:rsidRPr="00697429">
        <w:rPr>
          <w:sz w:val="22"/>
          <w:szCs w:val="22"/>
        </w:rPr>
        <w:t>.</w:t>
      </w:r>
      <w:r w:rsidR="008C0A6D" w:rsidRPr="00697429">
        <w:rPr>
          <w:color w:val="000000" w:themeColor="text1"/>
          <w:sz w:val="22"/>
          <w:szCs w:val="22"/>
          <w:lang w:val="sr-Cyrl-CS" w:eastAsia="fr-FR"/>
        </w:rPr>
        <w:t xml:space="preserve"> Корисник може затражити од Власника продужење овог рока</w:t>
      </w:r>
      <w:r w:rsidR="00EC504E" w:rsidRPr="00697429">
        <w:rPr>
          <w:color w:val="000000" w:themeColor="text1"/>
          <w:sz w:val="22"/>
          <w:szCs w:val="22"/>
          <w:lang w:val="sr-Cyrl-CS" w:eastAsia="fr-FR"/>
        </w:rPr>
        <w:t>, уколико успостављање функционалности опреме зависи од треће стране</w:t>
      </w:r>
      <w:r w:rsidR="008C0A6D" w:rsidRPr="00697429">
        <w:rPr>
          <w:color w:val="000000" w:themeColor="text1"/>
          <w:sz w:val="22"/>
          <w:szCs w:val="22"/>
          <w:lang w:val="sr-Cyrl-CS" w:eastAsia="fr-FR"/>
        </w:rPr>
        <w:t>.</w:t>
      </w:r>
      <w:r w:rsidRPr="00697429">
        <w:rPr>
          <w:sz w:val="22"/>
          <w:szCs w:val="22"/>
        </w:rPr>
        <w:t xml:space="preserve"> Пропуштање </w:t>
      </w:r>
      <w:r w:rsidR="005446EE" w:rsidRPr="00697429">
        <w:rPr>
          <w:sz w:val="22"/>
          <w:szCs w:val="22"/>
        </w:rPr>
        <w:t>Корисника</w:t>
      </w:r>
      <w:r w:rsidRPr="00697429">
        <w:rPr>
          <w:sz w:val="22"/>
          <w:szCs w:val="22"/>
        </w:rPr>
        <w:t xml:space="preserve"> да изврши замену односно набавку оштећених или уништених основних средстава у наведеном року ће се сматрати неправилношћу у складу са прописима ЕУ.   </w:t>
      </w:r>
    </w:p>
    <w:p w:rsidR="00E65783" w:rsidRPr="00697429" w:rsidRDefault="005446EE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sz w:val="22"/>
          <w:szCs w:val="22"/>
        </w:rPr>
        <w:t>буде члан</w:t>
      </w:r>
      <w:r w:rsidR="006F551A" w:rsidRPr="00697429">
        <w:rPr>
          <w:sz w:val="22"/>
          <w:szCs w:val="22"/>
        </w:rPr>
        <w:t xml:space="preserve"> Института за стандардизацију Србије (ИСС)</w:t>
      </w:r>
      <w:r w:rsidRPr="00697429">
        <w:rPr>
          <w:sz w:val="22"/>
          <w:szCs w:val="22"/>
        </w:rPr>
        <w:t xml:space="preserve"> и ако је могуће </w:t>
      </w:r>
      <w:r w:rsidR="00DB1838" w:rsidRPr="00697429">
        <w:rPr>
          <w:sz w:val="22"/>
          <w:szCs w:val="22"/>
        </w:rPr>
        <w:t xml:space="preserve">учествује у раду домаћих и европских техничких комитета за стандарде </w:t>
      </w:r>
      <w:r w:rsidR="00527CF9" w:rsidRPr="00697429">
        <w:rPr>
          <w:sz w:val="22"/>
          <w:szCs w:val="22"/>
        </w:rPr>
        <w:t xml:space="preserve">у току важења периода </w:t>
      </w:r>
      <w:r w:rsidR="00693511" w:rsidRPr="00697429">
        <w:rPr>
          <w:sz w:val="22"/>
          <w:szCs w:val="22"/>
        </w:rPr>
        <w:t>Уговора</w:t>
      </w:r>
      <w:r w:rsidR="00E65783" w:rsidRPr="00697429">
        <w:rPr>
          <w:sz w:val="22"/>
          <w:szCs w:val="22"/>
        </w:rPr>
        <w:t>;</w:t>
      </w:r>
    </w:p>
    <w:p w:rsidR="009C7A34" w:rsidRPr="00697429" w:rsidRDefault="00FD33B2" w:rsidP="00CF3C82">
      <w:pPr>
        <w:pStyle w:val="ListParagraph"/>
        <w:numPr>
          <w:ilvl w:val="0"/>
          <w:numId w:val="16"/>
        </w:numPr>
        <w:jc w:val="both"/>
        <w:rPr>
          <w:color w:val="000000" w:themeColor="text1"/>
          <w:sz w:val="22"/>
          <w:szCs w:val="22"/>
          <w:lang w:val="sr-Cyrl-CS" w:eastAsia="fr-FR"/>
        </w:rPr>
      </w:pPr>
      <w:r w:rsidRPr="00697429">
        <w:rPr>
          <w:sz w:val="22"/>
          <w:szCs w:val="22"/>
        </w:rPr>
        <w:t xml:space="preserve">обезбеди </w:t>
      </w:r>
      <w:r w:rsidR="00527CF9" w:rsidRPr="00697429">
        <w:rPr>
          <w:sz w:val="22"/>
          <w:szCs w:val="22"/>
        </w:rPr>
        <w:t xml:space="preserve">неопходну правну и другу документацију неопходну за спровођење </w:t>
      </w:r>
      <w:r w:rsidR="00E65783" w:rsidRPr="00697429">
        <w:rPr>
          <w:sz w:val="22"/>
          <w:szCs w:val="22"/>
        </w:rPr>
        <w:t xml:space="preserve">овог уговора </w:t>
      </w:r>
      <w:r w:rsidR="00527CF9" w:rsidRPr="00697429">
        <w:rPr>
          <w:sz w:val="22"/>
          <w:szCs w:val="22"/>
        </w:rPr>
        <w:t xml:space="preserve">и да их учини доступним </w:t>
      </w:r>
      <w:r w:rsidR="00E65783" w:rsidRPr="00697429">
        <w:rPr>
          <w:sz w:val="22"/>
          <w:szCs w:val="22"/>
        </w:rPr>
        <w:t>Власнику</w:t>
      </w:r>
      <w:r w:rsidR="00944AF2" w:rsidRPr="00697429">
        <w:rPr>
          <w:sz w:val="22"/>
          <w:szCs w:val="22"/>
        </w:rPr>
        <w:t>;</w:t>
      </w:r>
    </w:p>
    <w:p w:rsidR="00E65783" w:rsidRPr="005E14FA" w:rsidRDefault="00E65783" w:rsidP="00CF3C82">
      <w:pPr>
        <w:ind w:left="360"/>
        <w:jc w:val="both"/>
        <w:rPr>
          <w:sz w:val="22"/>
          <w:szCs w:val="22"/>
        </w:rPr>
      </w:pPr>
    </w:p>
    <w:p w:rsidR="00CF3C82" w:rsidRDefault="00CF3C82" w:rsidP="00CF3C82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Корисник на захтев Власника извршава  и друге обавезе </w:t>
      </w:r>
      <w:r w:rsidRPr="005E14FA">
        <w:rPr>
          <w:sz w:val="22"/>
          <w:szCs w:val="22"/>
          <w:lang w:val="ru-RU"/>
        </w:rPr>
        <w:t xml:space="preserve">у складу </w:t>
      </w:r>
      <w:r w:rsidR="00E5533F">
        <w:rPr>
          <w:sz w:val="22"/>
          <w:szCs w:val="22"/>
          <w:lang w:val="ru-RU"/>
        </w:rPr>
        <w:t>ч</w:t>
      </w:r>
      <w:r>
        <w:rPr>
          <w:sz w:val="22"/>
          <w:szCs w:val="22"/>
          <w:lang w:val="ru-RU"/>
        </w:rPr>
        <w:t>ланом 2. тачка 6) овог уговора.</w:t>
      </w:r>
    </w:p>
    <w:p w:rsidR="00CF3C82" w:rsidRDefault="00527CF9" w:rsidP="00D719F1">
      <w:pPr>
        <w:ind w:firstLine="567"/>
        <w:jc w:val="both"/>
        <w:rPr>
          <w:sz w:val="22"/>
          <w:szCs w:val="22"/>
        </w:rPr>
      </w:pPr>
      <w:r w:rsidRPr="005E14FA">
        <w:rPr>
          <w:sz w:val="22"/>
          <w:szCs w:val="22"/>
        </w:rPr>
        <w:t xml:space="preserve">Потписивањем </w:t>
      </w:r>
      <w:r w:rsidR="00693511" w:rsidRPr="005E14FA">
        <w:rPr>
          <w:sz w:val="22"/>
          <w:szCs w:val="22"/>
        </w:rPr>
        <w:t xml:space="preserve">Уговора </w:t>
      </w:r>
      <w:r w:rsidR="00571474" w:rsidRPr="005E14FA">
        <w:rPr>
          <w:sz w:val="22"/>
          <w:szCs w:val="22"/>
        </w:rPr>
        <w:t>Корисник</w:t>
      </w:r>
      <w:r w:rsidR="00944AF2" w:rsidRPr="005E14FA">
        <w:rPr>
          <w:sz w:val="22"/>
          <w:szCs w:val="22"/>
        </w:rPr>
        <w:t xml:space="preserve"> </w:t>
      </w:r>
      <w:r w:rsidRPr="005E14FA">
        <w:rPr>
          <w:sz w:val="22"/>
          <w:szCs w:val="22"/>
        </w:rPr>
        <w:t xml:space="preserve">се обавезује да прихвата све наведене услове као и опрему из </w:t>
      </w:r>
      <w:r w:rsidR="00CF3C82">
        <w:rPr>
          <w:sz w:val="22"/>
          <w:szCs w:val="22"/>
        </w:rPr>
        <w:t>П</w:t>
      </w:r>
      <w:r w:rsidRPr="005E14FA">
        <w:rPr>
          <w:sz w:val="22"/>
          <w:szCs w:val="22"/>
        </w:rPr>
        <w:t>рилога</w:t>
      </w:r>
      <w:r w:rsidR="00CF3C82">
        <w:rPr>
          <w:sz w:val="22"/>
          <w:szCs w:val="22"/>
        </w:rPr>
        <w:t xml:space="preserve"> 1</w:t>
      </w:r>
      <w:r w:rsidRPr="005E14FA">
        <w:rPr>
          <w:sz w:val="22"/>
          <w:szCs w:val="22"/>
        </w:rPr>
        <w:t xml:space="preserve"> </w:t>
      </w:r>
      <w:r w:rsidR="00693511" w:rsidRPr="005E14FA">
        <w:rPr>
          <w:sz w:val="22"/>
          <w:szCs w:val="22"/>
        </w:rPr>
        <w:t>Уговора</w:t>
      </w:r>
      <w:r w:rsidRPr="005E14FA">
        <w:rPr>
          <w:sz w:val="22"/>
          <w:szCs w:val="22"/>
        </w:rPr>
        <w:t>.</w:t>
      </w:r>
      <w:r w:rsidR="00D719F1">
        <w:rPr>
          <w:sz w:val="22"/>
          <w:szCs w:val="22"/>
        </w:rPr>
        <w:t xml:space="preserve"> </w:t>
      </w:r>
    </w:p>
    <w:p w:rsidR="00E65783" w:rsidRPr="005E14FA" w:rsidRDefault="00CF3C82" w:rsidP="00CF3C82">
      <w:pPr>
        <w:ind w:firstLine="567"/>
        <w:jc w:val="both"/>
        <w:rPr>
          <w:sz w:val="22"/>
          <w:szCs w:val="24"/>
        </w:rPr>
      </w:pPr>
      <w:r>
        <w:rPr>
          <w:sz w:val="22"/>
          <w:szCs w:val="22"/>
          <w:lang w:val="ru-RU"/>
        </w:rPr>
        <w:t>Ко</w:t>
      </w:r>
      <w:r w:rsidR="00E65783" w:rsidRPr="005E14FA">
        <w:rPr>
          <w:sz w:val="22"/>
          <w:szCs w:val="24"/>
        </w:rPr>
        <w:t xml:space="preserve">рисник ће обавити поступак регистрације опреме у својим пословним књигама као основна средства, </w:t>
      </w:r>
      <w:r>
        <w:rPr>
          <w:sz w:val="22"/>
          <w:szCs w:val="24"/>
        </w:rPr>
        <w:t>у року од 8 дана од дана</w:t>
      </w:r>
      <w:r w:rsidRPr="005E14FA">
        <w:rPr>
          <w:sz w:val="22"/>
          <w:szCs w:val="24"/>
        </w:rPr>
        <w:t xml:space="preserve"> истека периода из члана </w:t>
      </w:r>
      <w:r>
        <w:rPr>
          <w:sz w:val="22"/>
          <w:szCs w:val="24"/>
        </w:rPr>
        <w:t>2</w:t>
      </w:r>
      <w:r w:rsidRPr="005E14FA">
        <w:rPr>
          <w:sz w:val="22"/>
          <w:szCs w:val="24"/>
        </w:rPr>
        <w:t>. став 1</w:t>
      </w:r>
      <w:r>
        <w:rPr>
          <w:sz w:val="22"/>
          <w:szCs w:val="24"/>
        </w:rPr>
        <w:t>.</w:t>
      </w:r>
      <w:r w:rsidRPr="005E14FA">
        <w:rPr>
          <w:sz w:val="22"/>
          <w:szCs w:val="24"/>
        </w:rPr>
        <w:t xml:space="preserve"> овог уговора </w:t>
      </w:r>
      <w:r w:rsidR="00E65783" w:rsidRPr="005E14FA">
        <w:rPr>
          <w:sz w:val="22"/>
          <w:szCs w:val="24"/>
        </w:rPr>
        <w:t xml:space="preserve">чиме ће преузети власништво </w:t>
      </w:r>
      <w:r w:rsidR="000801D2" w:rsidRPr="005E14FA">
        <w:rPr>
          <w:sz w:val="22"/>
          <w:szCs w:val="24"/>
        </w:rPr>
        <w:t>над опремом из Прилога 1 овог уговора</w:t>
      </w:r>
      <w:r w:rsidR="00E65783" w:rsidRPr="005E14FA">
        <w:rPr>
          <w:sz w:val="22"/>
          <w:szCs w:val="24"/>
        </w:rPr>
        <w:t>.</w:t>
      </w:r>
    </w:p>
    <w:p w:rsidR="00FC4F9E" w:rsidRPr="005E14FA" w:rsidRDefault="00FC4F9E" w:rsidP="00E65783">
      <w:pPr>
        <w:pStyle w:val="ListParagraph"/>
        <w:ind w:left="0"/>
        <w:jc w:val="both"/>
        <w:rPr>
          <w:sz w:val="22"/>
          <w:szCs w:val="22"/>
          <w:highlight w:val="yellow"/>
        </w:rPr>
      </w:pPr>
      <w:bookmarkStart w:id="3" w:name="_Toc330215104"/>
      <w:bookmarkStart w:id="4" w:name="_Toc391977033"/>
    </w:p>
    <w:p w:rsidR="005E0BE4" w:rsidRPr="005E14FA" w:rsidRDefault="00FD33B2" w:rsidP="009D0F5D">
      <w:pPr>
        <w:pStyle w:val="Heading2"/>
        <w:widowControl/>
        <w:tabs>
          <w:tab w:val="left" w:pos="851"/>
        </w:tabs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r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>Провер</w:t>
      </w:r>
      <w:r w:rsidR="00CF3C82">
        <w:rPr>
          <w:rFonts w:ascii="Times New Roman" w:hAnsi="Times New Roman" w:cs="Times New Roman"/>
          <w:i w:val="0"/>
          <w:sz w:val="22"/>
          <w:szCs w:val="22"/>
          <w:lang w:val="sr-Cyrl-CS"/>
        </w:rPr>
        <w:t>а</w:t>
      </w:r>
      <w:r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 xml:space="preserve"> д</w:t>
      </w:r>
      <w:r w:rsidR="005E0BE4"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>окументаци</w:t>
      </w:r>
      <w:r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>је</w:t>
      </w:r>
      <w:r w:rsidR="00CF3C82">
        <w:rPr>
          <w:rFonts w:ascii="Times New Roman" w:hAnsi="Times New Roman" w:cs="Times New Roman"/>
          <w:i w:val="0"/>
          <w:sz w:val="22"/>
          <w:szCs w:val="22"/>
          <w:lang w:val="sr-Cyrl-CS"/>
        </w:rPr>
        <w:t xml:space="preserve"> и провера</w:t>
      </w:r>
      <w:r w:rsidR="005E0BE4"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 xml:space="preserve"> на лицу места</w:t>
      </w:r>
    </w:p>
    <w:p w:rsidR="00237B4F" w:rsidRPr="005E14FA" w:rsidRDefault="007E0FBD" w:rsidP="00237B4F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5E14FA">
        <w:rPr>
          <w:b/>
          <w:sz w:val="22"/>
          <w:szCs w:val="22"/>
        </w:rPr>
        <w:t xml:space="preserve">Члан </w:t>
      </w:r>
      <w:r w:rsidR="007B51C6">
        <w:rPr>
          <w:b/>
          <w:sz w:val="22"/>
          <w:szCs w:val="22"/>
        </w:rPr>
        <w:t>4</w:t>
      </w:r>
      <w:r w:rsidR="00A4537F" w:rsidRPr="005E14FA">
        <w:rPr>
          <w:b/>
          <w:sz w:val="22"/>
          <w:szCs w:val="22"/>
        </w:rPr>
        <w:t>.</w:t>
      </w:r>
      <w:bookmarkEnd w:id="3"/>
      <w:bookmarkEnd w:id="4"/>
    </w:p>
    <w:p w:rsidR="00C32F32" w:rsidRPr="005E14FA" w:rsidRDefault="008E73A1" w:rsidP="00697429">
      <w:pPr>
        <w:tabs>
          <w:tab w:val="left" w:pos="851"/>
        </w:tabs>
        <w:spacing w:before="240" w:after="240"/>
        <w:jc w:val="both"/>
      </w:pPr>
      <w:r w:rsidRPr="005E14FA">
        <w:rPr>
          <w:sz w:val="22"/>
          <w:szCs w:val="22"/>
        </w:rPr>
        <w:tab/>
      </w:r>
      <w:r w:rsidR="00571474" w:rsidRPr="007B51C6">
        <w:rPr>
          <w:sz w:val="22"/>
          <w:szCs w:val="22"/>
        </w:rPr>
        <w:t>Корисник</w:t>
      </w:r>
      <w:r w:rsidR="00E81EF3" w:rsidRPr="007B51C6">
        <w:rPr>
          <w:sz w:val="22"/>
          <w:szCs w:val="22"/>
        </w:rPr>
        <w:t xml:space="preserve">  ј</w:t>
      </w:r>
      <w:r w:rsidR="001051C7" w:rsidRPr="007B51C6">
        <w:rPr>
          <w:sz w:val="22"/>
          <w:szCs w:val="22"/>
          <w:lang w:val="sr-Cyrl-CS"/>
        </w:rPr>
        <w:t xml:space="preserve">е </w:t>
      </w:r>
      <w:r w:rsidR="00CC62DC" w:rsidRPr="007B51C6">
        <w:rPr>
          <w:sz w:val="22"/>
          <w:szCs w:val="22"/>
          <w:lang w:val="sr-Cyrl-CS"/>
        </w:rPr>
        <w:t xml:space="preserve">дужан да </w:t>
      </w:r>
      <w:r w:rsidR="00CC62DC" w:rsidRPr="007B51C6">
        <w:rPr>
          <w:sz w:val="22"/>
          <w:szCs w:val="22"/>
          <w:lang w:val="ru-RU"/>
        </w:rPr>
        <w:t xml:space="preserve">омогући </w:t>
      </w:r>
      <w:r w:rsidR="000801D2" w:rsidRPr="007B51C6">
        <w:rPr>
          <w:sz w:val="22"/>
          <w:szCs w:val="22"/>
          <w:lang w:val="ru-RU"/>
        </w:rPr>
        <w:t>Власнику</w:t>
      </w:r>
      <w:r w:rsidR="00915EFE" w:rsidRPr="007B51C6">
        <w:rPr>
          <w:sz w:val="22"/>
          <w:szCs w:val="22"/>
          <w:lang w:val="ru-RU"/>
        </w:rPr>
        <w:t xml:space="preserve">, као и </w:t>
      </w:r>
      <w:r w:rsidR="00237B4F" w:rsidRPr="007B51C6">
        <w:rPr>
          <w:sz w:val="22"/>
          <w:szCs w:val="22"/>
          <w:lang w:val="ru-RU"/>
        </w:rPr>
        <w:t>државним</w:t>
      </w:r>
      <w:r w:rsidR="00DB1838">
        <w:rPr>
          <w:sz w:val="22"/>
          <w:szCs w:val="22"/>
          <w:lang w:val="ru-RU"/>
        </w:rPr>
        <w:t xml:space="preserve"> и интерним</w:t>
      </w:r>
      <w:r w:rsidR="00237B4F" w:rsidRPr="007B51C6">
        <w:rPr>
          <w:sz w:val="22"/>
          <w:szCs w:val="22"/>
          <w:lang w:val="ru-RU"/>
        </w:rPr>
        <w:t xml:space="preserve"> ревизорима, спољним ревизорима које ангажује </w:t>
      </w:r>
      <w:r w:rsidR="00571474" w:rsidRPr="007B51C6">
        <w:rPr>
          <w:sz w:val="22"/>
          <w:szCs w:val="22"/>
          <w:lang w:val="ru-RU"/>
        </w:rPr>
        <w:t>Власник</w:t>
      </w:r>
      <w:r w:rsidR="00237B4F" w:rsidRPr="007B51C6">
        <w:rPr>
          <w:sz w:val="22"/>
          <w:szCs w:val="22"/>
          <w:lang w:val="ru-RU"/>
        </w:rPr>
        <w:t>, р</w:t>
      </w:r>
      <w:r w:rsidR="00915EFE" w:rsidRPr="007B51C6">
        <w:rPr>
          <w:sz w:val="22"/>
          <w:szCs w:val="22"/>
          <w:lang w:val="ru-RU"/>
        </w:rPr>
        <w:t xml:space="preserve">евизорима Европске комисије, </w:t>
      </w:r>
      <w:r w:rsidR="00237B4F" w:rsidRPr="007B51C6">
        <w:rPr>
          <w:sz w:val="22"/>
          <w:szCs w:val="22"/>
        </w:rPr>
        <w:t xml:space="preserve">Рeвизoрскoм тeлу, </w:t>
      </w:r>
      <w:r w:rsidR="00915EFE" w:rsidRPr="007B51C6">
        <w:rPr>
          <w:sz w:val="22"/>
          <w:szCs w:val="22"/>
          <w:lang w:val="ru-RU"/>
        </w:rPr>
        <w:t xml:space="preserve">представницима </w:t>
      </w:r>
      <w:r w:rsidR="00E81EF3" w:rsidRPr="007B51C6">
        <w:rPr>
          <w:sz w:val="22"/>
          <w:szCs w:val="22"/>
        </w:rPr>
        <w:t>Eврoпск</w:t>
      </w:r>
      <w:r w:rsidR="00915EFE" w:rsidRPr="007B51C6">
        <w:rPr>
          <w:sz w:val="22"/>
          <w:szCs w:val="22"/>
        </w:rPr>
        <w:t>е</w:t>
      </w:r>
      <w:r w:rsidR="00E81EF3" w:rsidRPr="007B51C6">
        <w:rPr>
          <w:sz w:val="22"/>
          <w:szCs w:val="22"/>
        </w:rPr>
        <w:t xml:space="preserve"> кaнцeлaриj</w:t>
      </w:r>
      <w:r w:rsidR="00915EFE" w:rsidRPr="007B51C6">
        <w:rPr>
          <w:sz w:val="22"/>
          <w:szCs w:val="22"/>
        </w:rPr>
        <w:t>е</w:t>
      </w:r>
      <w:r w:rsidR="00E81EF3" w:rsidRPr="007B51C6">
        <w:rPr>
          <w:sz w:val="22"/>
          <w:szCs w:val="22"/>
        </w:rPr>
        <w:t xml:space="preserve"> зa бoрбу прoтив прoнeвeрa</w:t>
      </w:r>
      <w:r w:rsidR="00915EFE" w:rsidRPr="007B51C6">
        <w:rPr>
          <w:sz w:val="22"/>
          <w:szCs w:val="22"/>
        </w:rPr>
        <w:t xml:space="preserve"> (</w:t>
      </w:r>
      <w:r w:rsidR="001051C7" w:rsidRPr="007B51C6">
        <w:rPr>
          <w:color w:val="000000" w:themeColor="text1"/>
          <w:sz w:val="22"/>
          <w:szCs w:val="22"/>
          <w:lang w:val="en-US"/>
        </w:rPr>
        <w:t>OLAF</w:t>
      </w:r>
      <w:r w:rsidR="001051C7" w:rsidRPr="00B53D09">
        <w:rPr>
          <w:color w:val="000000" w:themeColor="text1"/>
          <w:sz w:val="22"/>
          <w:szCs w:val="22"/>
          <w:lang w:val="sr-Cyrl-CS"/>
        </w:rPr>
        <w:t xml:space="preserve">) </w:t>
      </w:r>
      <w:r w:rsidR="00014675" w:rsidRPr="007B51C6">
        <w:rPr>
          <w:sz w:val="22"/>
          <w:szCs w:val="22"/>
          <w:lang w:val="sr-Cyrl-CS"/>
        </w:rPr>
        <w:t>и Европск</w:t>
      </w:r>
      <w:r w:rsidR="00915EFE" w:rsidRPr="007B51C6">
        <w:rPr>
          <w:sz w:val="22"/>
          <w:szCs w:val="22"/>
          <w:lang w:val="sr-Cyrl-CS"/>
        </w:rPr>
        <w:t>ог</w:t>
      </w:r>
      <w:r w:rsidR="00014675" w:rsidRPr="007B51C6">
        <w:rPr>
          <w:sz w:val="22"/>
          <w:szCs w:val="22"/>
          <w:lang w:val="sr-Cyrl-CS"/>
        </w:rPr>
        <w:t xml:space="preserve"> суд</w:t>
      </w:r>
      <w:r w:rsidR="00915EFE" w:rsidRPr="007B51C6">
        <w:rPr>
          <w:sz w:val="22"/>
          <w:szCs w:val="22"/>
          <w:lang w:val="sr-Cyrl-CS"/>
        </w:rPr>
        <w:t>а</w:t>
      </w:r>
      <w:r w:rsidR="00014675" w:rsidRPr="007B51C6">
        <w:rPr>
          <w:sz w:val="22"/>
          <w:szCs w:val="22"/>
          <w:lang w:val="sr-Cyrl-CS"/>
        </w:rPr>
        <w:t xml:space="preserve"> ревизора, </w:t>
      </w:r>
      <w:r w:rsidR="003A2ADD" w:rsidRPr="007B51C6">
        <w:rPr>
          <w:sz w:val="22"/>
          <w:szCs w:val="22"/>
          <w:lang w:val="sr-Cyrl-CS" w:eastAsia="fr-FR"/>
        </w:rPr>
        <w:t>приступ локацијама где је опрема инсталирана</w:t>
      </w:r>
      <w:r w:rsidR="003A2ADD" w:rsidRPr="007B51C6">
        <w:rPr>
          <w:sz w:val="22"/>
          <w:szCs w:val="22"/>
          <w:lang w:val="sr-Latn-CS" w:eastAsia="fr-FR"/>
        </w:rPr>
        <w:t xml:space="preserve">, </w:t>
      </w:r>
      <w:r w:rsidR="003A2ADD" w:rsidRPr="007B51C6">
        <w:rPr>
          <w:sz w:val="22"/>
          <w:szCs w:val="22"/>
          <w:lang w:val="sr-Cyrl-CS"/>
        </w:rPr>
        <w:t xml:space="preserve">укључујући и </w:t>
      </w:r>
      <w:r w:rsidR="003A2ADD" w:rsidRPr="007B51C6">
        <w:rPr>
          <w:i/>
          <w:sz w:val="22"/>
          <w:szCs w:val="22"/>
          <w:lang w:val="sr-Latn-CS"/>
        </w:rPr>
        <w:t xml:space="preserve">ex post </w:t>
      </w:r>
      <w:r w:rsidR="003A2ADD" w:rsidRPr="007B51C6">
        <w:rPr>
          <w:sz w:val="22"/>
          <w:szCs w:val="22"/>
        </w:rPr>
        <w:t xml:space="preserve">провере, као и </w:t>
      </w:r>
      <w:r w:rsidR="005C3241" w:rsidRPr="007B51C6">
        <w:rPr>
          <w:color w:val="000000"/>
          <w:sz w:val="22"/>
          <w:szCs w:val="22"/>
          <w:lang w:val="ru-RU" w:eastAsia="fr-FR"/>
        </w:rPr>
        <w:t xml:space="preserve">да обезбеди </w:t>
      </w:r>
      <w:r w:rsidR="005C3241" w:rsidRPr="007B51C6">
        <w:rPr>
          <w:sz w:val="22"/>
          <w:szCs w:val="22"/>
          <w:lang w:val="sr-Cyrl-CS" w:eastAsia="fr-FR"/>
        </w:rPr>
        <w:t>све тражене информације и документа, укључујући и податке у електронској форми</w:t>
      </w:r>
      <w:r w:rsidR="003A2ADD" w:rsidRPr="007B51C6">
        <w:rPr>
          <w:sz w:val="22"/>
          <w:szCs w:val="22"/>
          <w:lang w:val="sr-Cyrl-CS" w:eastAsia="fr-FR"/>
        </w:rPr>
        <w:t xml:space="preserve">, </w:t>
      </w:r>
      <w:r w:rsidR="00014675" w:rsidRPr="007B51C6">
        <w:rPr>
          <w:sz w:val="22"/>
          <w:szCs w:val="22"/>
        </w:rPr>
        <w:t xml:space="preserve">до </w:t>
      </w:r>
      <w:r w:rsidR="007B51C6" w:rsidRPr="007B51C6">
        <w:rPr>
          <w:sz w:val="22"/>
          <w:szCs w:val="22"/>
        </w:rPr>
        <w:t>седам</w:t>
      </w:r>
      <w:r w:rsidR="00014675" w:rsidRPr="007B51C6">
        <w:rPr>
          <w:sz w:val="22"/>
          <w:szCs w:val="22"/>
        </w:rPr>
        <w:t xml:space="preserve"> година </w:t>
      </w:r>
      <w:r w:rsidR="00EC504E">
        <w:rPr>
          <w:sz w:val="22"/>
          <w:szCs w:val="22"/>
        </w:rPr>
        <w:t xml:space="preserve">од </w:t>
      </w:r>
      <w:r w:rsidR="007B51C6" w:rsidRPr="007B51C6">
        <w:rPr>
          <w:sz w:val="22"/>
          <w:szCs w:val="22"/>
        </w:rPr>
        <w:t xml:space="preserve">финалне исплате </w:t>
      </w:r>
      <w:r w:rsidR="007B51C6">
        <w:rPr>
          <w:sz w:val="22"/>
          <w:szCs w:val="22"/>
        </w:rPr>
        <w:t xml:space="preserve">опреме набављене </w:t>
      </w:r>
      <w:r w:rsidR="00B12ADB">
        <w:rPr>
          <w:sz w:val="22"/>
          <w:szCs w:val="22"/>
          <w:lang w:val="sr-Cyrl-RS"/>
        </w:rPr>
        <w:t xml:space="preserve">у оквиру пројекта </w:t>
      </w:r>
      <w:r w:rsidR="007B51C6" w:rsidRPr="007B51C6">
        <w:rPr>
          <w:sz w:val="22"/>
          <w:szCs w:val="22"/>
        </w:rPr>
        <w:t>„Набавка опреме неопходне за унапређење услуга оцењивања усаглашености у Републици Србији“</w:t>
      </w:r>
      <w:r w:rsidR="00B12ADB">
        <w:rPr>
          <w:sz w:val="22"/>
          <w:szCs w:val="22"/>
          <w:lang w:val="sr-Cyrl-RS"/>
        </w:rPr>
        <w:t xml:space="preserve"> - </w:t>
      </w:r>
      <w:r w:rsidR="00B12ADB" w:rsidRPr="007B51C6">
        <w:rPr>
          <w:sz w:val="22"/>
          <w:szCs w:val="22"/>
        </w:rPr>
        <w:lastRenderedPageBreak/>
        <w:t>EuropeAid/135592/IH/SUP/RS</w:t>
      </w:r>
      <w:r w:rsidR="00014675" w:rsidRPr="007B51C6">
        <w:rPr>
          <w:sz w:val="22"/>
          <w:szCs w:val="22"/>
        </w:rPr>
        <w:t>.</w:t>
      </w:r>
      <w:r w:rsidR="00014675" w:rsidRPr="005E14FA">
        <w:rPr>
          <w:sz w:val="22"/>
          <w:szCs w:val="22"/>
        </w:rPr>
        <w:t xml:space="preserve"> </w:t>
      </w:r>
      <w:r w:rsidR="00CC62DC" w:rsidRPr="005E14FA">
        <w:rPr>
          <w:sz w:val="22"/>
          <w:szCs w:val="22"/>
          <w:lang w:val="sr-Cyrl-CS" w:eastAsia="fr-FR"/>
        </w:rPr>
        <w:t xml:space="preserve"> </w:t>
      </w:r>
      <w:r w:rsidR="00C32F32" w:rsidRPr="005E14FA">
        <w:t xml:space="preserve"> </w:t>
      </w:r>
    </w:p>
    <w:p w:rsidR="0063299F" w:rsidRPr="005E14FA" w:rsidRDefault="00050291" w:rsidP="009D0F5D">
      <w:pPr>
        <w:pStyle w:val="Numbered"/>
        <w:numPr>
          <w:ilvl w:val="0"/>
          <w:numId w:val="0"/>
        </w:numPr>
        <w:tabs>
          <w:tab w:val="left" w:pos="851"/>
        </w:tabs>
        <w:spacing w:before="0" w:after="0"/>
        <w:jc w:val="center"/>
        <w:rPr>
          <w:b/>
          <w:lang w:val="sr-Cyrl-CS"/>
        </w:rPr>
      </w:pPr>
      <w:r w:rsidRPr="005E14FA">
        <w:rPr>
          <w:b/>
          <w:lang w:val="sr-Cyrl-CS"/>
        </w:rPr>
        <w:t xml:space="preserve">Размена информација, </w:t>
      </w:r>
      <w:r w:rsidR="00FD33B2" w:rsidRPr="005E14FA">
        <w:rPr>
          <w:b/>
          <w:lang w:val="sr-Cyrl-CS"/>
        </w:rPr>
        <w:t>записа и документације</w:t>
      </w:r>
    </w:p>
    <w:p w:rsidR="00936386" w:rsidRPr="005E14FA" w:rsidRDefault="007E0FBD" w:rsidP="007D2530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bookmarkStart w:id="5" w:name="_Toc330215105"/>
      <w:bookmarkStart w:id="6" w:name="_Toc391977034"/>
      <w:r w:rsidRPr="005E14FA">
        <w:rPr>
          <w:b/>
          <w:sz w:val="22"/>
          <w:szCs w:val="22"/>
        </w:rPr>
        <w:t xml:space="preserve">Члан </w:t>
      </w:r>
      <w:r w:rsidR="007B51C6">
        <w:rPr>
          <w:b/>
          <w:sz w:val="22"/>
          <w:szCs w:val="22"/>
        </w:rPr>
        <w:t>5</w:t>
      </w:r>
      <w:r w:rsidRPr="005E14FA">
        <w:rPr>
          <w:b/>
          <w:sz w:val="22"/>
          <w:szCs w:val="22"/>
        </w:rPr>
        <w:t>.</w:t>
      </w:r>
    </w:p>
    <w:bookmarkEnd w:id="5"/>
    <w:bookmarkEnd w:id="6"/>
    <w:p w:rsidR="003A2ADD" w:rsidRDefault="00050291" w:rsidP="009D0F5D">
      <w:pPr>
        <w:pStyle w:val="Numbered"/>
        <w:numPr>
          <w:ilvl w:val="0"/>
          <w:numId w:val="0"/>
        </w:numPr>
        <w:spacing w:before="0" w:after="0"/>
        <w:ind w:firstLine="567"/>
        <w:rPr>
          <w:lang w:val="sr-Cyrl-CS"/>
        </w:rPr>
      </w:pPr>
      <w:r w:rsidRPr="005E14FA">
        <w:rPr>
          <w:lang w:val="sr-Cyrl-CS"/>
        </w:rPr>
        <w:t xml:space="preserve">Размена информација између </w:t>
      </w:r>
      <w:r w:rsidR="00693511" w:rsidRPr="005E14FA">
        <w:rPr>
          <w:lang w:val="sr-Cyrl-CS"/>
        </w:rPr>
        <w:t xml:space="preserve">уговорних </w:t>
      </w:r>
      <w:r w:rsidRPr="005E14FA">
        <w:rPr>
          <w:lang w:val="sr-Cyrl-CS"/>
        </w:rPr>
        <w:t>страна обавља се у писаној форми</w:t>
      </w:r>
      <w:r w:rsidR="00CD1B0C">
        <w:rPr>
          <w:lang w:val="sr-Cyrl-CS"/>
        </w:rPr>
        <w:t xml:space="preserve"> на српском језику</w:t>
      </w:r>
      <w:r w:rsidRPr="005E14FA">
        <w:rPr>
          <w:lang w:val="sr-Cyrl-CS"/>
        </w:rPr>
        <w:t xml:space="preserve"> и сматра се уредном уколико је размењена непосредном предајом писаних аката и др</w:t>
      </w:r>
      <w:r w:rsidR="00964CA6" w:rsidRPr="005E14FA">
        <w:rPr>
          <w:lang w:val="sr-Cyrl-CS"/>
        </w:rPr>
        <w:t>угих</w:t>
      </w:r>
      <w:r w:rsidR="007E39D8" w:rsidRPr="005E14FA">
        <w:rPr>
          <w:lang w:val="sr-Cyrl-CS"/>
        </w:rPr>
        <w:t xml:space="preserve"> докумената, записника</w:t>
      </w:r>
      <w:r w:rsidRPr="005E14FA">
        <w:rPr>
          <w:lang w:val="sr-Cyrl-CS"/>
        </w:rPr>
        <w:t xml:space="preserve"> или белешк</w:t>
      </w:r>
      <w:r w:rsidR="007E39D8" w:rsidRPr="005E14FA">
        <w:rPr>
          <w:lang w:val="sr-Cyrl-CS"/>
        </w:rPr>
        <w:t>и</w:t>
      </w:r>
      <w:r w:rsidR="00E52673">
        <w:rPr>
          <w:lang w:val="sr-Cyrl-CS"/>
        </w:rPr>
        <w:t xml:space="preserve"> са састанка</w:t>
      </w:r>
      <w:r w:rsidRPr="005E14FA">
        <w:rPr>
          <w:lang w:val="sr-Cyrl-CS"/>
        </w:rPr>
        <w:t xml:space="preserve"> или упућивањем писаних аката и других</w:t>
      </w:r>
      <w:r w:rsidR="00E52673">
        <w:rPr>
          <w:lang w:val="sr-Cyrl-CS"/>
        </w:rPr>
        <w:t xml:space="preserve"> докумената препорученом поштом </w:t>
      </w:r>
      <w:r w:rsidRPr="005E14FA">
        <w:rPr>
          <w:lang w:val="sr-Cyrl-CS"/>
        </w:rPr>
        <w:t xml:space="preserve">или </w:t>
      </w:r>
      <w:r w:rsidR="006058B8" w:rsidRPr="005E14FA">
        <w:t>електронском</w:t>
      </w:r>
      <w:r w:rsidR="006058B8" w:rsidRPr="00B53D09">
        <w:rPr>
          <w:lang w:val="hr-HR"/>
        </w:rPr>
        <w:t xml:space="preserve"> </w:t>
      </w:r>
      <w:r w:rsidRPr="005E14FA">
        <w:rPr>
          <w:lang w:val="sr-Cyrl-CS"/>
        </w:rPr>
        <w:t>поштом.</w:t>
      </w:r>
    </w:p>
    <w:p w:rsidR="00CD1B0C" w:rsidRPr="005E14FA" w:rsidRDefault="00CD1B0C" w:rsidP="00CD1B0C">
      <w:pPr>
        <w:pStyle w:val="CommentText"/>
        <w:ind w:firstLine="567"/>
        <w:jc w:val="both"/>
        <w:rPr>
          <w:sz w:val="22"/>
          <w:szCs w:val="22"/>
          <w:lang w:val="sr-Cyrl-CS"/>
        </w:rPr>
      </w:pPr>
      <w:r w:rsidRPr="005E14FA">
        <w:rPr>
          <w:sz w:val="22"/>
          <w:szCs w:val="22"/>
          <w:lang w:val="sr-Cyrl-CS"/>
        </w:rPr>
        <w:t xml:space="preserve">Свако обавештење мора бити потписано од стране одговорног лица и достављено у оригиналу </w:t>
      </w:r>
      <w:r w:rsidR="00E52673">
        <w:rPr>
          <w:sz w:val="22"/>
          <w:szCs w:val="22"/>
          <w:lang w:val="sr-Cyrl-CS"/>
        </w:rPr>
        <w:t xml:space="preserve">на адресу Власника </w:t>
      </w:r>
      <w:r w:rsidRPr="005E14FA">
        <w:rPr>
          <w:sz w:val="22"/>
          <w:szCs w:val="22"/>
          <w:lang w:val="sr-Cyrl-CS"/>
        </w:rPr>
        <w:t xml:space="preserve">или електронском поштом у PDF формату. </w:t>
      </w:r>
    </w:p>
    <w:p w:rsidR="00C96BD6" w:rsidRPr="005E14FA" w:rsidRDefault="00571474" w:rsidP="007B51C6">
      <w:pPr>
        <w:pStyle w:val="Numbered"/>
        <w:numPr>
          <w:ilvl w:val="0"/>
          <w:numId w:val="0"/>
        </w:numPr>
        <w:spacing w:before="0" w:after="0"/>
        <w:ind w:firstLine="567"/>
        <w:rPr>
          <w:lang w:val="sr-Cyrl-CS" w:eastAsia="fr-FR"/>
        </w:rPr>
      </w:pPr>
      <w:r w:rsidRPr="00B53D09">
        <w:rPr>
          <w:lang w:val="sr-Cyrl-CS" w:eastAsia="fr-FR"/>
        </w:rPr>
        <w:t>Корисник</w:t>
      </w:r>
      <w:r w:rsidR="003B09A2" w:rsidRPr="00B53D09">
        <w:rPr>
          <w:lang w:val="sr-Cyrl-CS" w:eastAsia="fr-FR"/>
        </w:rPr>
        <w:t xml:space="preserve"> </w:t>
      </w:r>
      <w:r w:rsidR="00D56FFB" w:rsidRPr="00B53D09">
        <w:rPr>
          <w:lang w:val="sr-Cyrl-CS" w:eastAsia="fr-FR"/>
        </w:rPr>
        <w:t xml:space="preserve">је у обавези да правилно евидентира и чува целокупну документацију у вези са </w:t>
      </w:r>
      <w:r w:rsidR="0049634E" w:rsidRPr="00B53D09">
        <w:rPr>
          <w:lang w:val="sr-Cyrl-CS" w:eastAsia="fr-FR"/>
        </w:rPr>
        <w:t xml:space="preserve">активностима на </w:t>
      </w:r>
      <w:r w:rsidR="00D56FFB" w:rsidRPr="00B53D09">
        <w:rPr>
          <w:lang w:val="sr-Cyrl-CS" w:eastAsia="fr-FR"/>
        </w:rPr>
        <w:t>спровођењ</w:t>
      </w:r>
      <w:r w:rsidR="0049634E" w:rsidRPr="00B53D09">
        <w:rPr>
          <w:lang w:val="sr-Cyrl-CS" w:eastAsia="fr-FR"/>
        </w:rPr>
        <w:t xml:space="preserve">у </w:t>
      </w:r>
      <w:r w:rsidR="00556E7D" w:rsidRPr="00B53D09">
        <w:rPr>
          <w:lang w:val="sr-Cyrl-CS" w:eastAsia="fr-FR"/>
        </w:rPr>
        <w:t xml:space="preserve">овог </w:t>
      </w:r>
      <w:r w:rsidR="00D56FFB" w:rsidRPr="00B53D09">
        <w:rPr>
          <w:lang w:val="sr-Cyrl-CS" w:eastAsia="fr-FR"/>
        </w:rPr>
        <w:t xml:space="preserve">уговора </w:t>
      </w:r>
      <w:r w:rsidR="00556E7D" w:rsidRPr="00B53D09">
        <w:rPr>
          <w:lang w:val="sr-Cyrl-CS" w:eastAsia="fr-FR"/>
        </w:rPr>
        <w:t>уз ув</w:t>
      </w:r>
      <w:r w:rsidR="0049634E" w:rsidRPr="00B53D09">
        <w:rPr>
          <w:lang w:val="sr-Cyrl-CS" w:eastAsia="fr-FR"/>
        </w:rPr>
        <w:t xml:space="preserve">ажавање принципа одговорног финансијског управљања и </w:t>
      </w:r>
      <w:r w:rsidR="0049634E" w:rsidRPr="005E14FA">
        <w:rPr>
          <w:lang w:val="ru-RU"/>
        </w:rPr>
        <w:t>обезбеђивање одговарајућег ревизорског трага</w:t>
      </w:r>
      <w:r w:rsidR="00556E7D" w:rsidRPr="00B53D09">
        <w:rPr>
          <w:lang w:val="sr-Cyrl-CS" w:eastAsia="fr-FR"/>
        </w:rPr>
        <w:t>.</w:t>
      </w:r>
      <w:r w:rsidR="00473EE2" w:rsidRPr="00B53D09">
        <w:rPr>
          <w:lang w:val="sr-Cyrl-CS" w:eastAsia="fr-FR"/>
        </w:rPr>
        <w:t xml:space="preserve"> </w:t>
      </w:r>
      <w:r w:rsidR="00C96BD6" w:rsidRPr="00B53D09">
        <w:rPr>
          <w:lang w:val="sr-Cyrl-CS"/>
        </w:rPr>
        <w:t xml:space="preserve"> </w:t>
      </w:r>
      <w:r w:rsidR="00C96BD6" w:rsidRPr="005E14FA">
        <w:rPr>
          <w:lang w:val="sr-Cyrl-CS" w:eastAsia="fr-FR"/>
        </w:rPr>
        <w:t xml:space="preserve"> </w:t>
      </w:r>
    </w:p>
    <w:p w:rsidR="001D638E" w:rsidRPr="005E14FA" w:rsidRDefault="000B0E97" w:rsidP="00C96BD6">
      <w:pPr>
        <w:pStyle w:val="Numbered"/>
        <w:numPr>
          <w:ilvl w:val="0"/>
          <w:numId w:val="0"/>
        </w:numPr>
        <w:tabs>
          <w:tab w:val="left" w:pos="851"/>
        </w:tabs>
        <w:spacing w:before="0" w:after="0"/>
        <w:ind w:firstLine="567"/>
        <w:rPr>
          <w:lang w:val="ru-RU" w:eastAsia="fr-FR"/>
        </w:rPr>
      </w:pPr>
      <w:r w:rsidRPr="005E14FA">
        <w:rPr>
          <w:lang w:val="sr-Cyrl-CS"/>
        </w:rPr>
        <w:t xml:space="preserve">Сва документа </w:t>
      </w:r>
      <w:r w:rsidR="00663848" w:rsidRPr="005E14FA">
        <w:rPr>
          <w:lang w:val="sr-Cyrl-CS"/>
        </w:rPr>
        <w:t xml:space="preserve">у вези са </w:t>
      </w:r>
      <w:r w:rsidR="00556E7D" w:rsidRPr="005E14FA">
        <w:rPr>
          <w:lang w:val="sr-Cyrl-CS"/>
        </w:rPr>
        <w:t xml:space="preserve">овим уговором </w:t>
      </w:r>
      <w:r w:rsidR="007E0FBD" w:rsidRPr="005E14FA">
        <w:rPr>
          <w:lang w:val="sr-Cyrl-CS"/>
        </w:rPr>
        <w:t xml:space="preserve">чувају се </w:t>
      </w:r>
      <w:r w:rsidR="00014675" w:rsidRPr="005E14FA">
        <w:rPr>
          <w:lang w:val="sr-Cyrl-CS"/>
        </w:rPr>
        <w:t xml:space="preserve">најкраће </w:t>
      </w:r>
      <w:r w:rsidR="00473EE2" w:rsidRPr="005E14FA">
        <w:rPr>
          <w:lang w:val="sr-Cyrl-CS"/>
        </w:rPr>
        <w:t>1</w:t>
      </w:r>
      <w:r w:rsidR="007B51C6">
        <w:rPr>
          <w:lang w:val="sr-Cyrl-CS"/>
        </w:rPr>
        <w:t>2</w:t>
      </w:r>
      <w:r w:rsidR="00743706" w:rsidRPr="005E14FA">
        <w:rPr>
          <w:lang w:val="sr-Cyrl-CS"/>
        </w:rPr>
        <w:t xml:space="preserve"> година </w:t>
      </w:r>
      <w:r w:rsidR="00473EE2" w:rsidRPr="00B53D09">
        <w:rPr>
          <w:lang w:val="sr-Cyrl-CS" w:eastAsia="fr-FR"/>
        </w:rPr>
        <w:t>од дана</w:t>
      </w:r>
      <w:r w:rsidR="00C96BD6" w:rsidRPr="00B53D09">
        <w:rPr>
          <w:lang w:val="sr-Cyrl-CS" w:eastAsia="fr-FR"/>
        </w:rPr>
        <w:t xml:space="preserve"> </w:t>
      </w:r>
      <w:r w:rsidR="00473EE2" w:rsidRPr="00B53D09">
        <w:rPr>
          <w:lang w:val="sr-Cyrl-CS" w:eastAsia="fr-FR"/>
        </w:rPr>
        <w:t xml:space="preserve">потписивања овог </w:t>
      </w:r>
      <w:r w:rsidR="00C96BD6" w:rsidRPr="00B53D09">
        <w:rPr>
          <w:lang w:val="sr-Cyrl-CS" w:eastAsia="fr-FR"/>
        </w:rPr>
        <w:t xml:space="preserve"> уговора. </w:t>
      </w:r>
    </w:p>
    <w:p w:rsidR="00D97DE2" w:rsidRPr="005E14FA" w:rsidRDefault="007E0FBD" w:rsidP="009D0F5D">
      <w:pPr>
        <w:pStyle w:val="Numbered"/>
        <w:numPr>
          <w:ilvl w:val="0"/>
          <w:numId w:val="0"/>
        </w:numPr>
        <w:spacing w:before="0" w:after="0"/>
        <w:rPr>
          <w:b/>
          <w:highlight w:val="darkCyan"/>
          <w:lang w:val="sr-Cyrl-CS"/>
        </w:rPr>
      </w:pPr>
      <w:r w:rsidRPr="005E14FA">
        <w:rPr>
          <w:highlight w:val="darkCyan"/>
          <w:lang w:val="ru-RU" w:eastAsia="fr-FR"/>
        </w:rPr>
        <w:t xml:space="preserve"> </w:t>
      </w:r>
      <w:bookmarkStart w:id="7" w:name="_Toc391977035"/>
    </w:p>
    <w:bookmarkEnd w:id="7"/>
    <w:p w:rsidR="003A2ADD" w:rsidRPr="00B53D09" w:rsidRDefault="00E5533F" w:rsidP="003A2AD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r>
        <w:rPr>
          <w:rFonts w:ascii="Times New Roman" w:hAnsi="Times New Roman" w:cs="Times New Roman"/>
          <w:i w:val="0"/>
          <w:sz w:val="22"/>
          <w:szCs w:val="22"/>
        </w:rPr>
        <w:t>Н</w:t>
      </w:r>
      <w:r w:rsidR="00651BB2">
        <w:rPr>
          <w:rFonts w:ascii="Times New Roman" w:hAnsi="Times New Roman" w:cs="Times New Roman"/>
          <w:i w:val="0"/>
          <w:sz w:val="22"/>
          <w:szCs w:val="22"/>
        </w:rPr>
        <w:t>еизвршење обавеза</w:t>
      </w:r>
    </w:p>
    <w:p w:rsidR="003A2ADD" w:rsidRPr="005E14FA" w:rsidRDefault="0049634E" w:rsidP="003A2ADD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5E14FA">
        <w:rPr>
          <w:b/>
          <w:sz w:val="22"/>
          <w:szCs w:val="22"/>
        </w:rPr>
        <w:t xml:space="preserve">Члан </w:t>
      </w:r>
      <w:r w:rsidR="007B51C6">
        <w:rPr>
          <w:b/>
          <w:sz w:val="22"/>
          <w:szCs w:val="22"/>
        </w:rPr>
        <w:t>6</w:t>
      </w:r>
      <w:r w:rsidR="00C4632F" w:rsidRPr="005E14FA">
        <w:rPr>
          <w:b/>
          <w:sz w:val="22"/>
          <w:szCs w:val="22"/>
        </w:rPr>
        <w:t>.</w:t>
      </w:r>
    </w:p>
    <w:p w:rsidR="003A2ADD" w:rsidRPr="005E14FA" w:rsidRDefault="0049634E" w:rsidP="003A2ADD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2"/>
          <w:szCs w:val="22"/>
        </w:rPr>
      </w:pPr>
      <w:r w:rsidRPr="005E14FA">
        <w:rPr>
          <w:sz w:val="22"/>
          <w:szCs w:val="22"/>
        </w:rPr>
        <w:t xml:space="preserve">У случају да </w:t>
      </w:r>
      <w:r w:rsidR="00571474" w:rsidRPr="005E14FA">
        <w:rPr>
          <w:sz w:val="22"/>
          <w:szCs w:val="22"/>
        </w:rPr>
        <w:t>Корисник</w:t>
      </w:r>
      <w:r w:rsidRPr="005E14FA">
        <w:rPr>
          <w:sz w:val="22"/>
          <w:szCs w:val="22"/>
        </w:rPr>
        <w:t xml:space="preserve"> не изврши обавезе из овог </w:t>
      </w:r>
      <w:r w:rsidR="005E14FA">
        <w:rPr>
          <w:sz w:val="22"/>
          <w:szCs w:val="22"/>
        </w:rPr>
        <w:t>у</w:t>
      </w:r>
      <w:r w:rsidR="00693511" w:rsidRPr="005E14FA">
        <w:rPr>
          <w:sz w:val="22"/>
          <w:szCs w:val="22"/>
        </w:rPr>
        <w:t>говора</w:t>
      </w:r>
      <w:r w:rsidRPr="005E14FA">
        <w:rPr>
          <w:sz w:val="22"/>
          <w:szCs w:val="22"/>
        </w:rPr>
        <w:t>, што као последицу изазове финансијске трошкове</w:t>
      </w:r>
      <w:r w:rsidR="00087D4D" w:rsidRPr="005E14FA">
        <w:rPr>
          <w:sz w:val="22"/>
          <w:szCs w:val="22"/>
        </w:rPr>
        <w:t xml:space="preserve"> Власнику</w:t>
      </w:r>
      <w:r w:rsidR="00A85422" w:rsidRPr="005E14FA">
        <w:rPr>
          <w:sz w:val="22"/>
          <w:szCs w:val="22"/>
        </w:rPr>
        <w:t xml:space="preserve">, или </w:t>
      </w:r>
      <w:r w:rsidRPr="005E14FA">
        <w:rPr>
          <w:sz w:val="22"/>
          <w:szCs w:val="22"/>
        </w:rPr>
        <w:t xml:space="preserve">у случају </w:t>
      </w:r>
      <w:r w:rsidR="00A85422" w:rsidRPr="005E14FA">
        <w:rPr>
          <w:sz w:val="22"/>
          <w:szCs w:val="22"/>
        </w:rPr>
        <w:t>доказаног постојања неправилности, преваре или корупције који су проузроковани чињењем или пропуштањем</w:t>
      </w:r>
      <w:r w:rsidR="00087D4D" w:rsidRPr="005E14FA">
        <w:rPr>
          <w:sz w:val="22"/>
          <w:szCs w:val="22"/>
        </w:rPr>
        <w:t xml:space="preserve"> чињењења</w:t>
      </w:r>
      <w:r w:rsidR="00A85422" w:rsidRPr="005E14FA">
        <w:rPr>
          <w:sz w:val="22"/>
          <w:szCs w:val="22"/>
        </w:rPr>
        <w:t xml:space="preserve"> </w:t>
      </w:r>
      <w:r w:rsidR="00087D4D" w:rsidRPr="005E14FA">
        <w:rPr>
          <w:sz w:val="22"/>
          <w:szCs w:val="22"/>
        </w:rPr>
        <w:t>Корисника</w:t>
      </w:r>
      <w:r w:rsidR="00A85422" w:rsidRPr="005E14FA">
        <w:rPr>
          <w:sz w:val="22"/>
          <w:szCs w:val="22"/>
        </w:rPr>
        <w:t xml:space="preserve">, и/или уколико је било које лице остварило корист од наведених чињења или пропуштања, </w:t>
      </w:r>
      <w:r w:rsidR="005E14FA" w:rsidRPr="005E14FA">
        <w:rPr>
          <w:sz w:val="22"/>
          <w:szCs w:val="22"/>
        </w:rPr>
        <w:t xml:space="preserve">Корисник је дужан да надокнади </w:t>
      </w:r>
      <w:r w:rsidR="00571474" w:rsidRPr="005E14FA">
        <w:rPr>
          <w:sz w:val="22"/>
          <w:szCs w:val="22"/>
        </w:rPr>
        <w:t>Власник</w:t>
      </w:r>
      <w:r w:rsidR="005E14FA" w:rsidRPr="005E14FA">
        <w:rPr>
          <w:sz w:val="22"/>
          <w:szCs w:val="22"/>
        </w:rPr>
        <w:t xml:space="preserve">у </w:t>
      </w:r>
      <w:r w:rsidR="00087D4D" w:rsidRPr="005E14FA">
        <w:rPr>
          <w:sz w:val="22"/>
          <w:szCs w:val="22"/>
        </w:rPr>
        <w:t>трошкове про</w:t>
      </w:r>
      <w:r w:rsidR="005E14FA" w:rsidRPr="005E14FA">
        <w:rPr>
          <w:sz w:val="22"/>
          <w:szCs w:val="22"/>
        </w:rPr>
        <w:t>у</w:t>
      </w:r>
      <w:r w:rsidR="00087D4D" w:rsidRPr="005E14FA">
        <w:rPr>
          <w:sz w:val="22"/>
          <w:szCs w:val="22"/>
        </w:rPr>
        <w:t>зроковане неп</w:t>
      </w:r>
      <w:r w:rsidR="005E14FA">
        <w:rPr>
          <w:sz w:val="22"/>
          <w:szCs w:val="22"/>
        </w:rPr>
        <w:t>оштовањем одредаба овог уговора</w:t>
      </w:r>
      <w:r w:rsidR="00A85422" w:rsidRPr="005E14FA">
        <w:rPr>
          <w:sz w:val="22"/>
          <w:szCs w:val="22"/>
        </w:rPr>
        <w:t xml:space="preserve">. </w:t>
      </w:r>
      <w:r w:rsidR="003A2ADD" w:rsidRPr="00B53D09">
        <w:rPr>
          <w:sz w:val="22"/>
          <w:szCs w:val="22"/>
          <w:lang w:val="sr-Cyrl-CS"/>
        </w:rPr>
        <w:t xml:space="preserve"> </w:t>
      </w:r>
    </w:p>
    <w:p w:rsidR="00CA7653" w:rsidRDefault="00CA7653" w:rsidP="00CA7653">
      <w:pPr>
        <w:pStyle w:val="Heading2"/>
        <w:widowControl/>
        <w:autoSpaceDE/>
        <w:autoSpaceDN/>
        <w:adjustRightInd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2"/>
          <w:szCs w:val="22"/>
          <w:lang w:val="sr-Cyrl-CS"/>
        </w:rPr>
      </w:pPr>
      <w:r w:rsidRPr="005E14FA">
        <w:rPr>
          <w:rFonts w:ascii="Times New Roman" w:hAnsi="Times New Roman" w:cs="Times New Roman"/>
          <w:b w:val="0"/>
          <w:i w:val="0"/>
          <w:sz w:val="22"/>
          <w:szCs w:val="22"/>
          <w:lang w:val="sr-Cyrl-CS"/>
        </w:rPr>
        <w:t xml:space="preserve">У случају да обавеза утврђена овим уговором није испуњена, Власник задржава право да одузме опрему од Корисника и преда је другом кориснику, у складу са процедуром </w:t>
      </w:r>
      <w:r w:rsidR="001B2E81">
        <w:rPr>
          <w:rFonts w:ascii="Times New Roman" w:hAnsi="Times New Roman" w:cs="Times New Roman"/>
          <w:b w:val="0"/>
          <w:i w:val="0"/>
          <w:sz w:val="22"/>
          <w:szCs w:val="22"/>
          <w:lang w:val="sr-Cyrl-CS"/>
        </w:rPr>
        <w:t>за одузимање опреме</w:t>
      </w:r>
      <w:r w:rsidRPr="005E14FA">
        <w:rPr>
          <w:rFonts w:ascii="Times New Roman" w:hAnsi="Times New Roman" w:cs="Times New Roman"/>
          <w:b w:val="0"/>
          <w:i w:val="0"/>
          <w:sz w:val="22"/>
          <w:szCs w:val="22"/>
          <w:lang w:val="sr-Cyrl-CS"/>
        </w:rPr>
        <w:t>.</w:t>
      </w:r>
    </w:p>
    <w:p w:rsidR="003A2ADD" w:rsidRPr="005E14FA" w:rsidRDefault="00866828" w:rsidP="00866828">
      <w:pPr>
        <w:widowControl/>
        <w:tabs>
          <w:tab w:val="left" w:pos="851"/>
        </w:tabs>
        <w:autoSpaceDE/>
        <w:autoSpaceDN/>
        <w:adjustRightInd/>
        <w:jc w:val="both"/>
        <w:rPr>
          <w:lang w:val="sr-Cyrl-CS"/>
        </w:rPr>
      </w:pPr>
      <w:r w:rsidRPr="00866828">
        <w:rPr>
          <w:sz w:val="22"/>
          <w:szCs w:val="22"/>
        </w:rPr>
        <w:tab/>
      </w:r>
    </w:p>
    <w:p w:rsidR="003A2ADD" w:rsidRPr="00B53D09" w:rsidRDefault="002C3246" w:rsidP="00C4632F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bookmarkStart w:id="8" w:name="_Toc254156013"/>
      <w:bookmarkStart w:id="9" w:name="_Toc391977040"/>
      <w:bookmarkStart w:id="10" w:name="_Toc330215108"/>
      <w:r w:rsidRPr="005E14FA">
        <w:rPr>
          <w:rFonts w:ascii="Times New Roman" w:hAnsi="Times New Roman" w:cs="Times New Roman"/>
          <w:i w:val="0"/>
          <w:sz w:val="22"/>
          <w:szCs w:val="22"/>
        </w:rPr>
        <w:t>Јавност и видљивост</w:t>
      </w:r>
    </w:p>
    <w:p w:rsidR="003A2ADD" w:rsidRPr="00B53D09" w:rsidRDefault="007B51C6" w:rsidP="00C4632F">
      <w:pPr>
        <w:tabs>
          <w:tab w:val="left" w:pos="851"/>
        </w:tabs>
        <w:spacing w:before="240" w:after="24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Члан 7</w:t>
      </w:r>
      <w:r w:rsidR="00C4632F" w:rsidRPr="005E14FA">
        <w:rPr>
          <w:b/>
          <w:sz w:val="22"/>
          <w:szCs w:val="22"/>
        </w:rPr>
        <w:t>.</w:t>
      </w:r>
    </w:p>
    <w:bookmarkEnd w:id="8"/>
    <w:bookmarkEnd w:id="9"/>
    <w:bookmarkEnd w:id="10"/>
    <w:p w:rsidR="003A2ADD" w:rsidRPr="00B53D09" w:rsidRDefault="002C3246" w:rsidP="00890B70">
      <w:pPr>
        <w:pStyle w:val="CommentText"/>
        <w:ind w:firstLine="567"/>
        <w:jc w:val="both"/>
        <w:rPr>
          <w:sz w:val="22"/>
          <w:szCs w:val="22"/>
        </w:rPr>
      </w:pPr>
      <w:r w:rsidRPr="004D2D91">
        <w:rPr>
          <w:sz w:val="22"/>
          <w:szCs w:val="22"/>
        </w:rPr>
        <w:t>Када се информације о подр</w:t>
      </w:r>
      <w:r w:rsidR="00980524" w:rsidRPr="004D2D91">
        <w:rPr>
          <w:sz w:val="22"/>
          <w:szCs w:val="22"/>
        </w:rPr>
        <w:t xml:space="preserve">шци ЕУ саопштавају јавности, </w:t>
      </w:r>
      <w:r w:rsidR="00571474" w:rsidRPr="004D2D91">
        <w:rPr>
          <w:sz w:val="22"/>
          <w:szCs w:val="22"/>
        </w:rPr>
        <w:t>Власник</w:t>
      </w:r>
      <w:r w:rsidR="00980524" w:rsidRPr="004D2D91">
        <w:rPr>
          <w:sz w:val="22"/>
          <w:szCs w:val="22"/>
        </w:rPr>
        <w:t xml:space="preserve"> и </w:t>
      </w:r>
      <w:r w:rsidR="00571474" w:rsidRPr="004D2D91">
        <w:rPr>
          <w:sz w:val="22"/>
          <w:szCs w:val="22"/>
        </w:rPr>
        <w:t>Корисник</w:t>
      </w:r>
      <w:r w:rsidR="00980524" w:rsidRPr="004D2D91">
        <w:rPr>
          <w:sz w:val="22"/>
          <w:szCs w:val="22"/>
        </w:rPr>
        <w:t xml:space="preserve"> су у обавези да се придржавају правила за видљивост </w:t>
      </w:r>
      <w:r w:rsidR="0091069D" w:rsidRPr="004D2D91">
        <w:rPr>
          <w:rStyle w:val="FootnoteReference"/>
          <w:sz w:val="22"/>
          <w:szCs w:val="22"/>
        </w:rPr>
        <w:footnoteReference w:id="5"/>
      </w:r>
      <w:r w:rsidR="0091069D" w:rsidRPr="004D2D91">
        <w:rPr>
          <w:sz w:val="22"/>
          <w:szCs w:val="22"/>
        </w:rPr>
        <w:t xml:space="preserve"> </w:t>
      </w:r>
      <w:r w:rsidR="00980524" w:rsidRPr="004D2D91">
        <w:rPr>
          <w:sz w:val="22"/>
          <w:szCs w:val="22"/>
        </w:rPr>
        <w:t xml:space="preserve">екстерних активности која се финансирају из средстава </w:t>
      </w:r>
      <w:r w:rsidR="006739B3">
        <w:rPr>
          <w:sz w:val="22"/>
          <w:szCs w:val="22"/>
        </w:rPr>
        <w:t>ЕУ</w:t>
      </w:r>
      <w:r w:rsidR="00980524" w:rsidRPr="004D2D91">
        <w:rPr>
          <w:sz w:val="22"/>
          <w:szCs w:val="22"/>
        </w:rPr>
        <w:t xml:space="preserve">, која су важећа у време реализације активности. Ова правила могу бити допуњена додатним смерницама за видљивост које обезбеђује </w:t>
      </w:r>
      <w:r w:rsidR="00571474" w:rsidRPr="004D2D91">
        <w:rPr>
          <w:sz w:val="22"/>
          <w:szCs w:val="22"/>
        </w:rPr>
        <w:t>Власник</w:t>
      </w:r>
      <w:r w:rsidR="00980524" w:rsidRPr="004D2D91">
        <w:rPr>
          <w:sz w:val="22"/>
          <w:szCs w:val="22"/>
        </w:rPr>
        <w:t>.</w:t>
      </w:r>
      <w:r w:rsidR="00980524" w:rsidRPr="005E14FA">
        <w:rPr>
          <w:sz w:val="22"/>
          <w:szCs w:val="22"/>
        </w:rPr>
        <w:t xml:space="preserve"> </w:t>
      </w:r>
      <w:r w:rsidR="003A2ADD" w:rsidRPr="00B53D09">
        <w:rPr>
          <w:sz w:val="22"/>
          <w:szCs w:val="22"/>
        </w:rPr>
        <w:t xml:space="preserve"> </w:t>
      </w:r>
    </w:p>
    <w:p w:rsidR="002D5A80" w:rsidRPr="005E14FA" w:rsidRDefault="002C3246" w:rsidP="00622165">
      <w:pPr>
        <w:rPr>
          <w:sz w:val="22"/>
          <w:szCs w:val="22"/>
          <w:u w:val="single"/>
        </w:rPr>
      </w:pPr>
      <w:r w:rsidRPr="005E14FA">
        <w:rPr>
          <w:sz w:val="22"/>
          <w:szCs w:val="22"/>
          <w:lang w:eastAsia="fr-FR"/>
        </w:rPr>
        <w:tab/>
      </w:r>
      <w:bookmarkStart w:id="11" w:name="_Toc391977041"/>
    </w:p>
    <w:p w:rsidR="00AF5FFD" w:rsidRPr="005E14FA" w:rsidRDefault="00C32BE6" w:rsidP="009D0F5D">
      <w:pPr>
        <w:pStyle w:val="Heading2"/>
        <w:widowControl/>
        <w:autoSpaceDE/>
        <w:autoSpaceDN/>
        <w:adjustRightInd/>
        <w:spacing w:before="0" w:after="0"/>
        <w:ind w:firstLine="567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r w:rsidRPr="005E14FA">
        <w:rPr>
          <w:rFonts w:ascii="Times New Roman" w:hAnsi="Times New Roman" w:cs="Times New Roman"/>
          <w:i w:val="0"/>
          <w:sz w:val="22"/>
          <w:szCs w:val="22"/>
        </w:rPr>
        <w:t xml:space="preserve">III </w:t>
      </w:r>
      <w:r w:rsidR="00AF5FFD"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>ЗАВРШН</w:t>
      </w:r>
      <w:r w:rsidR="001D2250"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>Е</w:t>
      </w:r>
      <w:r w:rsidR="00AF5FFD"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 xml:space="preserve"> ОДРЕДБЕ</w:t>
      </w:r>
    </w:p>
    <w:p w:rsidR="00E068FA" w:rsidRPr="005E14FA" w:rsidRDefault="00E068FA" w:rsidP="009D0F5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highlight w:val="darkCyan"/>
          <w:lang w:val="sr-Cyrl-CS"/>
        </w:rPr>
      </w:pPr>
      <w:bookmarkStart w:id="12" w:name="_Toc391977045"/>
      <w:bookmarkEnd w:id="11"/>
    </w:p>
    <w:p w:rsidR="00A14E66" w:rsidRPr="005E14FA" w:rsidRDefault="00A14E66" w:rsidP="009D0F5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r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>Ступање на снагу</w:t>
      </w:r>
      <w:r w:rsidR="00EE525D"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 xml:space="preserve"> и важење</w:t>
      </w:r>
    </w:p>
    <w:p w:rsidR="007E0FBD" w:rsidRPr="005E14FA" w:rsidRDefault="007E0FBD" w:rsidP="009D0F5D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5E14FA">
        <w:rPr>
          <w:b/>
          <w:sz w:val="22"/>
          <w:szCs w:val="22"/>
        </w:rPr>
        <w:t xml:space="preserve">Члан </w:t>
      </w:r>
      <w:r w:rsidR="00E52673">
        <w:rPr>
          <w:b/>
          <w:sz w:val="22"/>
          <w:szCs w:val="22"/>
        </w:rPr>
        <w:t>8</w:t>
      </w:r>
      <w:r w:rsidR="001C0359" w:rsidRPr="00B53D09">
        <w:rPr>
          <w:b/>
          <w:sz w:val="22"/>
          <w:szCs w:val="22"/>
          <w:lang w:val="sr-Cyrl-CS"/>
        </w:rPr>
        <w:t>.</w:t>
      </w:r>
      <w:r w:rsidRPr="005E14FA">
        <w:rPr>
          <w:b/>
          <w:sz w:val="22"/>
          <w:szCs w:val="22"/>
        </w:rPr>
        <w:t xml:space="preserve"> </w:t>
      </w:r>
      <w:bookmarkEnd w:id="12"/>
    </w:p>
    <w:p w:rsidR="007E0FBD" w:rsidRPr="005E14FA" w:rsidRDefault="007E0FBD" w:rsidP="009D0F5D">
      <w:pPr>
        <w:ind w:firstLine="567"/>
        <w:jc w:val="both"/>
        <w:rPr>
          <w:sz w:val="22"/>
          <w:szCs w:val="22"/>
          <w:lang w:val="sr-Cyrl-CS" w:eastAsia="fr-FR"/>
        </w:rPr>
      </w:pPr>
      <w:r w:rsidRPr="005E14FA">
        <w:rPr>
          <w:sz w:val="22"/>
          <w:szCs w:val="22"/>
          <w:lang w:val="sr-Cyrl-CS" w:eastAsia="fr-FR"/>
        </w:rPr>
        <w:t xml:space="preserve">Овај </w:t>
      </w:r>
      <w:r w:rsidR="00693511" w:rsidRPr="005E14FA">
        <w:rPr>
          <w:sz w:val="22"/>
          <w:szCs w:val="22"/>
          <w:lang w:val="sr-Cyrl-CS" w:eastAsia="fr-FR"/>
        </w:rPr>
        <w:t xml:space="preserve">уговор </w:t>
      </w:r>
      <w:r w:rsidRPr="005E14FA">
        <w:rPr>
          <w:sz w:val="22"/>
          <w:szCs w:val="22"/>
          <w:lang w:val="sr-Cyrl-CS" w:eastAsia="fr-FR"/>
        </w:rPr>
        <w:t xml:space="preserve">ступа на снагу наредног дана </w:t>
      </w:r>
      <w:r w:rsidR="00AA72E2" w:rsidRPr="005E14FA">
        <w:rPr>
          <w:sz w:val="22"/>
          <w:szCs w:val="22"/>
          <w:lang w:val="sr-Cyrl-CS" w:eastAsia="fr-FR"/>
        </w:rPr>
        <w:t xml:space="preserve">након што су га потписале </w:t>
      </w:r>
      <w:r w:rsidR="00693511" w:rsidRPr="005E14FA">
        <w:rPr>
          <w:sz w:val="22"/>
          <w:szCs w:val="22"/>
          <w:lang w:val="sr-Cyrl-CS" w:eastAsia="fr-FR"/>
        </w:rPr>
        <w:t xml:space="preserve">уговорне </w:t>
      </w:r>
      <w:r w:rsidR="00AA72E2" w:rsidRPr="005E14FA">
        <w:rPr>
          <w:sz w:val="22"/>
          <w:szCs w:val="22"/>
          <w:lang w:val="sr-Cyrl-CS" w:eastAsia="fr-FR"/>
        </w:rPr>
        <w:t xml:space="preserve">стране. </w:t>
      </w:r>
    </w:p>
    <w:p w:rsidR="009B65C0" w:rsidRPr="005E14FA" w:rsidRDefault="009B65C0" w:rsidP="009D0F5D">
      <w:pPr>
        <w:tabs>
          <w:tab w:val="left" w:pos="284"/>
        </w:tabs>
        <w:ind w:firstLine="567"/>
        <w:jc w:val="both"/>
        <w:rPr>
          <w:color w:val="000000"/>
          <w:sz w:val="22"/>
          <w:szCs w:val="22"/>
          <w:lang w:val="sr-Cyrl-CS"/>
        </w:rPr>
      </w:pPr>
    </w:p>
    <w:p w:rsidR="00EE525D" w:rsidRPr="005E14FA" w:rsidRDefault="00EE525D" w:rsidP="009D0F5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bookmarkStart w:id="13" w:name="_Toc391977046"/>
      <w:r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 xml:space="preserve">Измене и допуне </w:t>
      </w:r>
    </w:p>
    <w:p w:rsidR="007E0FBD" w:rsidRPr="005E14FA" w:rsidRDefault="007E0FBD" w:rsidP="009D0F5D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r w:rsidRPr="005E14FA">
        <w:rPr>
          <w:b/>
          <w:sz w:val="22"/>
          <w:szCs w:val="22"/>
        </w:rPr>
        <w:t xml:space="preserve">Члан </w:t>
      </w:r>
      <w:r w:rsidR="00E52673">
        <w:rPr>
          <w:b/>
          <w:sz w:val="22"/>
          <w:szCs w:val="22"/>
        </w:rPr>
        <w:t>9</w:t>
      </w:r>
      <w:r w:rsidR="00A64E83" w:rsidRPr="005E14FA">
        <w:rPr>
          <w:b/>
          <w:sz w:val="22"/>
          <w:szCs w:val="22"/>
        </w:rPr>
        <w:t>.</w:t>
      </w:r>
      <w:r w:rsidRPr="005E14FA">
        <w:rPr>
          <w:b/>
          <w:sz w:val="22"/>
          <w:szCs w:val="22"/>
        </w:rPr>
        <w:t xml:space="preserve"> </w:t>
      </w:r>
      <w:bookmarkEnd w:id="13"/>
    </w:p>
    <w:p w:rsidR="007E0FBD" w:rsidRPr="005E14FA" w:rsidRDefault="007E0FBD" w:rsidP="009D0F5D">
      <w:pPr>
        <w:ind w:firstLine="567"/>
        <w:jc w:val="both"/>
        <w:rPr>
          <w:sz w:val="22"/>
          <w:szCs w:val="22"/>
        </w:rPr>
      </w:pPr>
      <w:r w:rsidRPr="005E14FA">
        <w:rPr>
          <w:sz w:val="22"/>
          <w:szCs w:val="22"/>
        </w:rPr>
        <w:lastRenderedPageBreak/>
        <w:t xml:space="preserve">Све измене и допуне о којима се сагласе </w:t>
      </w:r>
      <w:r w:rsidR="00D93B3E" w:rsidRPr="005E14FA">
        <w:rPr>
          <w:sz w:val="22"/>
          <w:szCs w:val="22"/>
          <w:lang w:val="sr-Cyrl-CS"/>
        </w:rPr>
        <w:t>уговорне</w:t>
      </w:r>
      <w:r w:rsidR="00D93B3E" w:rsidRPr="005E14FA">
        <w:rPr>
          <w:sz w:val="22"/>
          <w:szCs w:val="22"/>
        </w:rPr>
        <w:t xml:space="preserve"> </w:t>
      </w:r>
      <w:r w:rsidRPr="005E14FA">
        <w:rPr>
          <w:sz w:val="22"/>
          <w:szCs w:val="22"/>
        </w:rPr>
        <w:t xml:space="preserve">стране </w:t>
      </w:r>
      <w:r w:rsidRPr="005E14FA">
        <w:rPr>
          <w:sz w:val="22"/>
          <w:szCs w:val="22"/>
          <w:lang w:val="sr-Cyrl-CS"/>
        </w:rPr>
        <w:t>сачињавају се</w:t>
      </w:r>
      <w:r w:rsidRPr="005E14FA">
        <w:rPr>
          <w:sz w:val="22"/>
          <w:szCs w:val="22"/>
        </w:rPr>
        <w:t xml:space="preserve"> у писаној форми </w:t>
      </w:r>
      <w:r w:rsidR="00EC504E">
        <w:rPr>
          <w:sz w:val="22"/>
          <w:szCs w:val="22"/>
        </w:rPr>
        <w:t xml:space="preserve">на српском </w:t>
      </w:r>
      <w:r w:rsidR="0049384A" w:rsidRPr="005E14FA">
        <w:rPr>
          <w:sz w:val="22"/>
          <w:szCs w:val="22"/>
        </w:rPr>
        <w:t xml:space="preserve">језику </w:t>
      </w:r>
      <w:r w:rsidRPr="005E14FA">
        <w:rPr>
          <w:sz w:val="22"/>
          <w:szCs w:val="22"/>
        </w:rPr>
        <w:t>и представља</w:t>
      </w:r>
      <w:r w:rsidRPr="005E14FA">
        <w:rPr>
          <w:sz w:val="22"/>
          <w:szCs w:val="22"/>
          <w:lang w:val="sr-Cyrl-CS"/>
        </w:rPr>
        <w:t>ју</w:t>
      </w:r>
      <w:r w:rsidR="00880657" w:rsidRPr="005E14FA">
        <w:rPr>
          <w:sz w:val="22"/>
          <w:szCs w:val="22"/>
          <w:lang w:val="sr-Cyrl-CS"/>
        </w:rPr>
        <w:t xml:space="preserve"> </w:t>
      </w:r>
      <w:r w:rsidRPr="005E14FA">
        <w:rPr>
          <w:sz w:val="22"/>
          <w:szCs w:val="22"/>
        </w:rPr>
        <w:t xml:space="preserve">саставни део овог </w:t>
      </w:r>
      <w:r w:rsidR="00D93B3E" w:rsidRPr="005E14FA">
        <w:rPr>
          <w:sz w:val="22"/>
          <w:szCs w:val="22"/>
        </w:rPr>
        <w:t>уговора</w:t>
      </w:r>
      <w:r w:rsidRPr="005E14FA">
        <w:rPr>
          <w:sz w:val="22"/>
          <w:szCs w:val="22"/>
        </w:rPr>
        <w:t xml:space="preserve">. </w:t>
      </w:r>
    </w:p>
    <w:p w:rsidR="009B65C0" w:rsidRPr="005E14FA" w:rsidRDefault="009B65C0" w:rsidP="009D0F5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highlight w:val="darkCyan"/>
          <w:lang w:val="sr-Cyrl-CS"/>
        </w:rPr>
      </w:pPr>
      <w:bookmarkStart w:id="14" w:name="_Toc391977047"/>
    </w:p>
    <w:p w:rsidR="00942D2E" w:rsidRPr="005E14FA" w:rsidRDefault="00942D2E" w:rsidP="009D0F5D">
      <w:pPr>
        <w:pStyle w:val="Heading2"/>
        <w:widowControl/>
        <w:autoSpaceDE/>
        <w:autoSpaceDN/>
        <w:adjustRightInd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r w:rsidRPr="005E14FA">
        <w:rPr>
          <w:rFonts w:ascii="Times New Roman" w:hAnsi="Times New Roman" w:cs="Times New Roman"/>
          <w:i w:val="0"/>
          <w:sz w:val="22"/>
          <w:szCs w:val="22"/>
          <w:lang w:val="sr-Cyrl-CS"/>
        </w:rPr>
        <w:t>Број примерака и језик</w:t>
      </w:r>
    </w:p>
    <w:p w:rsidR="00A64E83" w:rsidRPr="005E14FA" w:rsidRDefault="007E0FBD" w:rsidP="009D0F5D">
      <w:pPr>
        <w:tabs>
          <w:tab w:val="left" w:pos="851"/>
        </w:tabs>
        <w:spacing w:before="240" w:after="240"/>
        <w:jc w:val="center"/>
        <w:rPr>
          <w:b/>
          <w:sz w:val="22"/>
          <w:szCs w:val="22"/>
        </w:rPr>
      </w:pPr>
      <w:bookmarkStart w:id="15" w:name="_Toc391977048"/>
      <w:bookmarkEnd w:id="14"/>
      <w:r w:rsidRPr="005E14FA">
        <w:rPr>
          <w:b/>
          <w:sz w:val="22"/>
          <w:szCs w:val="22"/>
        </w:rPr>
        <w:t xml:space="preserve">Члан </w:t>
      </w:r>
      <w:r w:rsidR="001C0359" w:rsidRPr="00B53D09">
        <w:rPr>
          <w:b/>
          <w:sz w:val="22"/>
          <w:szCs w:val="22"/>
          <w:lang w:val="sr-Cyrl-CS"/>
        </w:rPr>
        <w:t>1</w:t>
      </w:r>
      <w:r w:rsidR="00E52673">
        <w:rPr>
          <w:b/>
          <w:sz w:val="22"/>
          <w:szCs w:val="22"/>
        </w:rPr>
        <w:t>0</w:t>
      </w:r>
      <w:r w:rsidR="00A64E83" w:rsidRPr="005E14FA">
        <w:rPr>
          <w:b/>
          <w:sz w:val="22"/>
          <w:szCs w:val="22"/>
        </w:rPr>
        <w:t>.</w:t>
      </w:r>
    </w:p>
    <w:bookmarkEnd w:id="15"/>
    <w:p w:rsidR="00BD22F0" w:rsidRDefault="00BD22F0" w:rsidP="00BD22F0">
      <w:pPr>
        <w:tabs>
          <w:tab w:val="left" w:pos="851"/>
        </w:tabs>
        <w:ind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Овај уговор </w:t>
      </w:r>
      <w:r>
        <w:rPr>
          <w:sz w:val="22"/>
          <w:szCs w:val="22"/>
          <w:lang w:val="sr-Cyrl-CS"/>
        </w:rPr>
        <w:t xml:space="preserve">сачињен је у пет оригиналних примерака на српском језику од којих </w:t>
      </w:r>
      <w:r>
        <w:rPr>
          <w:sz w:val="22"/>
          <w:szCs w:val="22"/>
          <w:lang w:val="sr-Cyrl-RS"/>
        </w:rPr>
        <w:t>три примерка задржава Власник, а два Корисник.</w:t>
      </w:r>
      <w:r>
        <w:rPr>
          <w:sz w:val="22"/>
          <w:szCs w:val="22"/>
          <w:lang w:val="sr-Cyrl-CS"/>
        </w:rPr>
        <w:t xml:space="preserve">  </w:t>
      </w:r>
    </w:p>
    <w:p w:rsidR="0053221A" w:rsidRPr="005E14FA" w:rsidRDefault="0053221A" w:rsidP="009D0F5D">
      <w:pPr>
        <w:tabs>
          <w:tab w:val="left" w:pos="851"/>
        </w:tabs>
        <w:ind w:firstLine="567"/>
        <w:jc w:val="both"/>
        <w:rPr>
          <w:sz w:val="22"/>
          <w:szCs w:val="22"/>
          <w:lang w:val="sr-Cyrl-CS"/>
        </w:rPr>
      </w:pPr>
      <w:r w:rsidRPr="005E14FA">
        <w:rPr>
          <w:sz w:val="22"/>
          <w:szCs w:val="22"/>
          <w:lang w:val="sr-Cyrl-CS"/>
        </w:rPr>
        <w:t>У случају спора, надлежан је Привредни суд у Београду.</w:t>
      </w:r>
    </w:p>
    <w:p w:rsidR="007E0FBD" w:rsidRDefault="007E0FBD" w:rsidP="009D0F5D">
      <w:pPr>
        <w:tabs>
          <w:tab w:val="left" w:pos="284"/>
        </w:tabs>
        <w:spacing w:after="80"/>
        <w:jc w:val="both"/>
        <w:rPr>
          <w:color w:val="000000"/>
          <w:sz w:val="22"/>
          <w:szCs w:val="22"/>
          <w:highlight w:val="darkCyan"/>
          <w:lang w:val="ru-RU"/>
        </w:rPr>
      </w:pPr>
    </w:p>
    <w:p w:rsidR="00E52673" w:rsidRDefault="00E52673" w:rsidP="009D0F5D">
      <w:pPr>
        <w:tabs>
          <w:tab w:val="left" w:pos="284"/>
        </w:tabs>
        <w:spacing w:after="80"/>
        <w:jc w:val="both"/>
        <w:rPr>
          <w:color w:val="000000"/>
          <w:sz w:val="22"/>
          <w:szCs w:val="22"/>
          <w:highlight w:val="darkCyan"/>
          <w:lang w:val="ru-RU"/>
        </w:rPr>
      </w:pPr>
    </w:p>
    <w:p w:rsidR="00E52673" w:rsidRPr="005E14FA" w:rsidRDefault="00E52673" w:rsidP="009D0F5D">
      <w:pPr>
        <w:tabs>
          <w:tab w:val="left" w:pos="284"/>
        </w:tabs>
        <w:spacing w:after="80"/>
        <w:jc w:val="both"/>
        <w:rPr>
          <w:color w:val="000000"/>
          <w:sz w:val="22"/>
          <w:szCs w:val="22"/>
          <w:highlight w:val="darkCyan"/>
          <w:lang w:val="ru-RU"/>
        </w:rPr>
      </w:pPr>
    </w:p>
    <w:p w:rsidR="006C6C93" w:rsidRPr="00244E65" w:rsidRDefault="007E0FBD" w:rsidP="009D0F5D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5E14FA">
        <w:rPr>
          <w:color w:val="000000"/>
          <w:sz w:val="22"/>
          <w:szCs w:val="22"/>
          <w:lang w:val="sr-Cyrl-CS"/>
        </w:rPr>
        <w:t>Закључено у Београду</w:t>
      </w:r>
      <w:r w:rsidRPr="005E14FA">
        <w:rPr>
          <w:color w:val="000000"/>
          <w:sz w:val="22"/>
          <w:szCs w:val="22"/>
          <w:lang w:val="ru-RU"/>
        </w:rPr>
        <w:t xml:space="preserve">, </w:t>
      </w:r>
      <w:r w:rsidR="00244E65">
        <w:rPr>
          <w:color w:val="000000"/>
          <w:sz w:val="22"/>
          <w:szCs w:val="22"/>
          <w:lang w:val="ru-RU"/>
        </w:rPr>
        <w:t xml:space="preserve"> </w:t>
      </w:r>
      <w:r w:rsidR="00C25DE8">
        <w:rPr>
          <w:color w:val="000000"/>
          <w:sz w:val="22"/>
          <w:szCs w:val="22"/>
          <w:lang w:val="ru-RU"/>
        </w:rPr>
        <w:t>_________</w:t>
      </w:r>
      <w:bookmarkStart w:id="16" w:name="_GoBack"/>
      <w:bookmarkEnd w:id="16"/>
      <w:r w:rsidR="00C25DE8">
        <w:rPr>
          <w:color w:val="000000"/>
          <w:sz w:val="22"/>
          <w:szCs w:val="22"/>
          <w:lang w:val="ru-RU"/>
        </w:rPr>
        <w:t>____2021</w:t>
      </w:r>
      <w:r w:rsidR="00244E65">
        <w:rPr>
          <w:color w:val="000000"/>
          <w:sz w:val="22"/>
          <w:szCs w:val="22"/>
        </w:rPr>
        <w:t>. године</w:t>
      </w:r>
    </w:p>
    <w:p w:rsidR="00EC4D10" w:rsidRDefault="00EC4D10" w:rsidP="009D0F5D">
      <w:pPr>
        <w:tabs>
          <w:tab w:val="left" w:pos="284"/>
        </w:tabs>
        <w:jc w:val="both"/>
        <w:rPr>
          <w:color w:val="000000"/>
          <w:sz w:val="22"/>
          <w:szCs w:val="22"/>
          <w:highlight w:val="darkCyan"/>
          <w:lang w:val="sr-Cyrl-CS"/>
        </w:rPr>
      </w:pPr>
    </w:p>
    <w:p w:rsidR="00E52673" w:rsidRDefault="00E52673" w:rsidP="009D0F5D">
      <w:pPr>
        <w:tabs>
          <w:tab w:val="left" w:pos="284"/>
        </w:tabs>
        <w:jc w:val="both"/>
        <w:rPr>
          <w:color w:val="000000"/>
          <w:sz w:val="22"/>
          <w:szCs w:val="22"/>
          <w:highlight w:val="darkCyan"/>
          <w:lang w:val="sr-Cyrl-CS"/>
        </w:rPr>
      </w:pPr>
    </w:p>
    <w:p w:rsidR="00E52673" w:rsidRPr="005E14FA" w:rsidRDefault="00E52673" w:rsidP="009D0F5D">
      <w:pPr>
        <w:tabs>
          <w:tab w:val="left" w:pos="284"/>
        </w:tabs>
        <w:jc w:val="both"/>
        <w:rPr>
          <w:color w:val="000000"/>
          <w:sz w:val="22"/>
          <w:szCs w:val="22"/>
          <w:highlight w:val="darkCyan"/>
          <w:lang w:val="sr-Cyrl-CS"/>
        </w:rPr>
      </w:pPr>
    </w:p>
    <w:tbl>
      <w:tblPr>
        <w:tblpPr w:leftFromText="180" w:rightFromText="180" w:vertAnchor="text" w:horzAnchor="margin" w:tblpY="170"/>
        <w:tblW w:w="0" w:type="auto"/>
        <w:tblLook w:val="01E0" w:firstRow="1" w:lastRow="1" w:firstColumn="1" w:lastColumn="1" w:noHBand="0" w:noVBand="0"/>
      </w:tblPr>
      <w:tblGrid>
        <w:gridCol w:w="4683"/>
        <w:gridCol w:w="4650"/>
      </w:tblGrid>
      <w:tr w:rsidR="007E0FBD" w:rsidRPr="005E14FA" w:rsidTr="00D97DE2">
        <w:tc>
          <w:tcPr>
            <w:tcW w:w="4683" w:type="dxa"/>
          </w:tcPr>
          <w:p w:rsidR="007E0FBD" w:rsidRDefault="006C6C93" w:rsidP="009D0F5D">
            <w:pP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5E14FA">
              <w:rPr>
                <w:b/>
                <w:color w:val="000000"/>
                <w:sz w:val="22"/>
                <w:szCs w:val="22"/>
                <w:lang w:val="sr-Cyrl-CS"/>
              </w:rPr>
              <w:t xml:space="preserve">За </w:t>
            </w:r>
            <w:r w:rsidR="007B51C6">
              <w:rPr>
                <w:b/>
                <w:color w:val="000000"/>
                <w:sz w:val="22"/>
                <w:szCs w:val="22"/>
                <w:lang w:val="sr-Cyrl-CS"/>
              </w:rPr>
              <w:t>Власника</w:t>
            </w:r>
            <w:r w:rsidR="002842EB" w:rsidRPr="005E14FA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6A7F6A" w:rsidRPr="005E14FA" w:rsidRDefault="006A7F6A" w:rsidP="009D0F5D">
            <w:pPr>
              <w:tabs>
                <w:tab w:val="left" w:pos="284"/>
                <w:tab w:val="left" w:pos="318"/>
              </w:tabs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  <w:p w:rsidR="007E0FBD" w:rsidRPr="005E14FA" w:rsidRDefault="002842EB" w:rsidP="00C27EDD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5E14FA">
              <w:rPr>
                <w:color w:val="000000"/>
                <w:sz w:val="22"/>
                <w:szCs w:val="22"/>
                <w:lang w:val="sr-Cyrl-CS"/>
              </w:rPr>
              <w:t>________________________________</w:t>
            </w:r>
            <w:r w:rsidR="0056277D" w:rsidRPr="005E14FA">
              <w:rPr>
                <w:color w:val="000000"/>
                <w:sz w:val="22"/>
                <w:szCs w:val="22"/>
                <w:lang w:val="sr-Cyrl-CS"/>
              </w:rPr>
              <w:t xml:space="preserve">            </w:t>
            </w:r>
          </w:p>
        </w:tc>
        <w:tc>
          <w:tcPr>
            <w:tcW w:w="4650" w:type="dxa"/>
            <w:vMerge w:val="restart"/>
          </w:tcPr>
          <w:p w:rsidR="0053221A" w:rsidRDefault="0053221A" w:rsidP="009D0F5D">
            <w:p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5E14FA">
              <w:rPr>
                <w:b/>
                <w:color w:val="000000"/>
                <w:sz w:val="22"/>
                <w:szCs w:val="22"/>
                <w:lang w:val="sr-Cyrl-CS"/>
              </w:rPr>
              <w:t xml:space="preserve">За </w:t>
            </w:r>
            <w:r w:rsidR="007B51C6">
              <w:rPr>
                <w:b/>
                <w:color w:val="000000"/>
                <w:sz w:val="22"/>
                <w:szCs w:val="22"/>
                <w:lang w:val="sr-Cyrl-CS"/>
              </w:rPr>
              <w:t>Корисника</w:t>
            </w:r>
          </w:p>
          <w:p w:rsidR="006A7F6A" w:rsidRPr="005E14FA" w:rsidRDefault="006A7F6A" w:rsidP="009D0F5D">
            <w:p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</w:p>
          <w:p w:rsidR="0053221A" w:rsidRPr="005E14FA" w:rsidRDefault="0053221A" w:rsidP="009D0F5D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5E14FA">
              <w:rPr>
                <w:color w:val="000000"/>
                <w:sz w:val="22"/>
                <w:szCs w:val="22"/>
                <w:lang w:val="sr-Cyrl-CS"/>
              </w:rPr>
              <w:t>_____________________________</w:t>
            </w:r>
          </w:p>
          <w:p w:rsidR="0053221A" w:rsidRPr="005E14FA" w:rsidRDefault="0053221A" w:rsidP="009D0F5D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  <w:p w:rsidR="00430E51" w:rsidRPr="005E14FA" w:rsidRDefault="00430E51" w:rsidP="009D0F5D">
            <w:p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  <w:p w:rsidR="006C6C93" w:rsidRPr="005E14FA" w:rsidRDefault="006C6C93" w:rsidP="009D0F5D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  <w:p w:rsidR="00F97B3E" w:rsidRPr="005E14FA" w:rsidRDefault="00F97B3E" w:rsidP="009D0F5D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  <w:p w:rsidR="00F97B3E" w:rsidRPr="005E14FA" w:rsidRDefault="00F97B3E" w:rsidP="009D0F5D">
            <w:pPr>
              <w:tabs>
                <w:tab w:val="left" w:pos="284"/>
              </w:tabs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1433E" w:rsidRPr="005E14FA" w:rsidTr="00D97DE2">
        <w:tc>
          <w:tcPr>
            <w:tcW w:w="4683" w:type="dxa"/>
          </w:tcPr>
          <w:p w:rsidR="0071433E" w:rsidRPr="005E14FA" w:rsidRDefault="002842EB" w:rsidP="009D0F5D">
            <w:pPr>
              <w:tabs>
                <w:tab w:val="left" w:pos="284"/>
              </w:tabs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5E14FA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650" w:type="dxa"/>
            <w:vMerge/>
          </w:tcPr>
          <w:p w:rsidR="0071433E" w:rsidRPr="005E14FA" w:rsidRDefault="0071433E" w:rsidP="009D0F5D">
            <w:pPr>
              <w:tabs>
                <w:tab w:val="left" w:pos="720"/>
              </w:tabs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E4424D" w:rsidRPr="005E14FA" w:rsidTr="00D97DE2">
        <w:tc>
          <w:tcPr>
            <w:tcW w:w="4683" w:type="dxa"/>
          </w:tcPr>
          <w:p w:rsidR="002842EB" w:rsidRPr="005E14FA" w:rsidRDefault="002842EB" w:rsidP="009D0F5D">
            <w:pPr>
              <w:tabs>
                <w:tab w:val="left" w:pos="284"/>
              </w:tabs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650" w:type="dxa"/>
            <w:vMerge/>
          </w:tcPr>
          <w:p w:rsidR="00E4424D" w:rsidRPr="005E14FA" w:rsidRDefault="00E4424D" w:rsidP="009D0F5D">
            <w:pPr>
              <w:tabs>
                <w:tab w:val="left" w:pos="720"/>
              </w:tabs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E0FBD" w:rsidRPr="005E14FA" w:rsidTr="00D97DE2">
        <w:tc>
          <w:tcPr>
            <w:tcW w:w="4683" w:type="dxa"/>
          </w:tcPr>
          <w:p w:rsidR="0056277D" w:rsidRPr="005E14FA" w:rsidRDefault="0056277D" w:rsidP="005C3241">
            <w:p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650" w:type="dxa"/>
            <w:vMerge/>
          </w:tcPr>
          <w:p w:rsidR="007E0FBD" w:rsidRPr="005E14FA" w:rsidRDefault="007E0FBD" w:rsidP="009D0F5D">
            <w:pPr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E4424D" w:rsidRPr="005E14FA" w:rsidTr="00D97DE2">
        <w:trPr>
          <w:trHeight w:val="80"/>
        </w:trPr>
        <w:tc>
          <w:tcPr>
            <w:tcW w:w="4683" w:type="dxa"/>
          </w:tcPr>
          <w:p w:rsidR="00E4424D" w:rsidRPr="005E14FA" w:rsidRDefault="00E4424D" w:rsidP="009D0F5D">
            <w:pPr>
              <w:tabs>
                <w:tab w:val="left" w:pos="284"/>
                <w:tab w:val="left" w:pos="1418"/>
              </w:tabs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50" w:type="dxa"/>
          </w:tcPr>
          <w:p w:rsidR="00E4424D" w:rsidRPr="005E14FA" w:rsidRDefault="00F97B3E" w:rsidP="009D0F5D">
            <w:pPr>
              <w:tabs>
                <w:tab w:val="left" w:pos="720"/>
              </w:tabs>
              <w:jc w:val="both"/>
              <w:rPr>
                <w:color w:val="000000"/>
                <w:sz w:val="22"/>
                <w:szCs w:val="22"/>
              </w:rPr>
            </w:pPr>
            <w:r w:rsidRPr="005E14F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D97DE2" w:rsidRDefault="00D97DE2" w:rsidP="009D0F5D">
      <w:pPr>
        <w:spacing w:after="120"/>
        <w:rPr>
          <w:b/>
          <w:color w:val="000000" w:themeColor="text1"/>
          <w:sz w:val="22"/>
          <w:szCs w:val="22"/>
        </w:rPr>
      </w:pPr>
      <w:r w:rsidRPr="005E14FA">
        <w:rPr>
          <w:b/>
          <w:color w:val="000000" w:themeColor="text1"/>
          <w:sz w:val="22"/>
          <w:szCs w:val="22"/>
        </w:rPr>
        <w:t xml:space="preserve">IV </w:t>
      </w:r>
      <w:r w:rsidR="00E52673">
        <w:rPr>
          <w:b/>
          <w:color w:val="000000" w:themeColor="text1"/>
          <w:sz w:val="22"/>
          <w:szCs w:val="22"/>
        </w:rPr>
        <w:t>–</w:t>
      </w:r>
      <w:r w:rsidRPr="005E14FA">
        <w:rPr>
          <w:b/>
          <w:color w:val="000000" w:themeColor="text1"/>
          <w:sz w:val="22"/>
          <w:szCs w:val="22"/>
        </w:rPr>
        <w:t xml:space="preserve"> </w:t>
      </w:r>
      <w:r w:rsidR="0053221A" w:rsidRPr="005E14FA">
        <w:rPr>
          <w:b/>
          <w:color w:val="000000" w:themeColor="text1"/>
          <w:sz w:val="22"/>
          <w:szCs w:val="22"/>
        </w:rPr>
        <w:t>ПРИЛО</w:t>
      </w:r>
      <w:r w:rsidR="00B1101D" w:rsidRPr="005E14FA">
        <w:rPr>
          <w:b/>
          <w:color w:val="000000" w:themeColor="text1"/>
          <w:sz w:val="22"/>
          <w:szCs w:val="22"/>
        </w:rPr>
        <w:t>ЗИ</w:t>
      </w:r>
    </w:p>
    <w:p w:rsidR="00E52673" w:rsidRPr="005E14FA" w:rsidRDefault="00E52673" w:rsidP="009D0F5D">
      <w:pPr>
        <w:spacing w:after="120"/>
        <w:rPr>
          <w:b/>
          <w:color w:val="000000" w:themeColor="text1"/>
          <w:sz w:val="22"/>
          <w:szCs w:val="22"/>
        </w:rPr>
      </w:pPr>
    </w:p>
    <w:p w:rsidR="00FD30CF" w:rsidRPr="005E14FA" w:rsidRDefault="00D97DE2" w:rsidP="00C27EDD">
      <w:pPr>
        <w:rPr>
          <w:color w:val="000000" w:themeColor="text1"/>
          <w:sz w:val="22"/>
          <w:szCs w:val="22"/>
        </w:rPr>
      </w:pPr>
      <w:r w:rsidRPr="005E14FA">
        <w:rPr>
          <w:color w:val="000000" w:themeColor="text1"/>
          <w:sz w:val="22"/>
          <w:szCs w:val="22"/>
        </w:rPr>
        <w:t xml:space="preserve">- </w:t>
      </w:r>
      <w:r w:rsidR="00B1101D" w:rsidRPr="005E14FA">
        <w:rPr>
          <w:color w:val="000000" w:themeColor="text1"/>
          <w:sz w:val="22"/>
          <w:szCs w:val="22"/>
        </w:rPr>
        <w:t xml:space="preserve"> </w:t>
      </w:r>
      <w:r w:rsidR="0053221A" w:rsidRPr="007B51C6">
        <w:rPr>
          <w:color w:val="000000" w:themeColor="text1"/>
          <w:sz w:val="22"/>
          <w:szCs w:val="22"/>
        </w:rPr>
        <w:t>Прилог</w:t>
      </w:r>
      <w:r w:rsidRPr="007B51C6">
        <w:rPr>
          <w:color w:val="000000" w:themeColor="text1"/>
          <w:sz w:val="22"/>
          <w:szCs w:val="22"/>
        </w:rPr>
        <w:t xml:space="preserve"> 1</w:t>
      </w:r>
      <w:r w:rsidRPr="005E14FA">
        <w:rPr>
          <w:color w:val="000000" w:themeColor="text1"/>
          <w:sz w:val="22"/>
          <w:szCs w:val="22"/>
        </w:rPr>
        <w:t xml:space="preserve">: </w:t>
      </w:r>
      <w:r w:rsidR="0053221A" w:rsidRPr="005E14FA">
        <w:rPr>
          <w:color w:val="000000" w:themeColor="text1"/>
          <w:sz w:val="22"/>
          <w:szCs w:val="22"/>
        </w:rPr>
        <w:t>Списак опреме</w:t>
      </w:r>
    </w:p>
    <w:p w:rsidR="00CA7653" w:rsidRPr="005E14FA" w:rsidRDefault="00CA7653">
      <w:pPr>
        <w:widowControl/>
        <w:autoSpaceDE/>
        <w:autoSpaceDN/>
        <w:adjustRightInd/>
        <w:rPr>
          <w:color w:val="000000" w:themeColor="text1"/>
          <w:sz w:val="22"/>
          <w:szCs w:val="22"/>
        </w:rPr>
      </w:pPr>
      <w:r w:rsidRPr="005E14FA">
        <w:rPr>
          <w:color w:val="000000" w:themeColor="text1"/>
          <w:sz w:val="22"/>
          <w:szCs w:val="22"/>
        </w:rPr>
        <w:br w:type="page"/>
      </w:r>
    </w:p>
    <w:p w:rsidR="00265336" w:rsidRDefault="00BF4ADB" w:rsidP="00265336">
      <w:pPr>
        <w:widowControl/>
        <w:autoSpaceDE/>
        <w:autoSpaceDN/>
        <w:adjustRightInd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Прилог 1</w:t>
      </w:r>
    </w:p>
    <w:p w:rsidR="00E5533F" w:rsidRDefault="00E5533F" w:rsidP="00265336">
      <w:pPr>
        <w:widowControl/>
        <w:autoSpaceDE/>
        <w:autoSpaceDN/>
        <w:adjustRightInd/>
        <w:jc w:val="right"/>
        <w:rPr>
          <w:b/>
          <w:bCs/>
          <w:sz w:val="22"/>
          <w:szCs w:val="22"/>
        </w:rPr>
      </w:pPr>
    </w:p>
    <w:p w:rsidR="00E5533F" w:rsidRDefault="00E5533F" w:rsidP="00697429">
      <w:pPr>
        <w:widowControl/>
        <w:autoSpaceDE/>
        <w:autoSpaceDN/>
        <w:adjustRightInd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Списак опреме</w:t>
      </w:r>
    </w:p>
    <w:p w:rsidR="00527118" w:rsidRPr="005E14FA" w:rsidRDefault="00527118" w:rsidP="00697429">
      <w:pPr>
        <w:widowControl/>
        <w:autoSpaceDE/>
        <w:autoSpaceDN/>
        <w:adjustRightInd/>
        <w:jc w:val="center"/>
        <w:rPr>
          <w:b/>
          <w:bCs/>
          <w:sz w:val="22"/>
          <w:szCs w:val="22"/>
        </w:rPr>
      </w:pPr>
    </w:p>
    <w:p w:rsidR="00E03F8E" w:rsidRPr="00527118" w:rsidRDefault="00060F3B" w:rsidP="00060F3B">
      <w:pPr>
        <w:pStyle w:val="ListParagraph"/>
        <w:widowControl/>
        <w:numPr>
          <w:ilvl w:val="0"/>
          <w:numId w:val="26"/>
        </w:numPr>
        <w:autoSpaceDE/>
        <w:autoSpaceDN/>
        <w:adjustRightInd/>
        <w:ind w:left="426" w:hanging="426"/>
        <w:jc w:val="both"/>
        <w:rPr>
          <w:bCs/>
          <w:sz w:val="22"/>
          <w:szCs w:val="22"/>
          <w:lang w:val="sr-Cyrl-RS"/>
        </w:rPr>
      </w:pPr>
      <w:r w:rsidRPr="00060F3B">
        <w:rPr>
          <w:bCs/>
          <w:sz w:val="22"/>
          <w:szCs w:val="22"/>
          <w:lang w:val="sr-Cyrl-RS"/>
        </w:rPr>
        <w:t xml:space="preserve">Преносни ТВ анализатор за кабловске и сателитске сигнале </w:t>
      </w:r>
      <w:r w:rsidR="006A7F6A">
        <w:rPr>
          <w:bCs/>
          <w:sz w:val="22"/>
          <w:szCs w:val="22"/>
          <w:lang w:val="sr-Cyrl-RS"/>
        </w:rPr>
        <w:t>(</w:t>
      </w:r>
      <w:r w:rsidR="00527118" w:rsidRPr="00527118">
        <w:rPr>
          <w:bCs/>
          <w:sz w:val="22"/>
          <w:szCs w:val="22"/>
          <w:lang w:val="sr-Cyrl-RS"/>
        </w:rPr>
        <w:t>Portable TV cable and satellite signals analyser</w:t>
      </w:r>
      <w:r w:rsidR="006A7F6A">
        <w:rPr>
          <w:bCs/>
          <w:sz w:val="22"/>
          <w:szCs w:val="22"/>
          <w:lang w:val="sr-Cyrl-RS"/>
        </w:rPr>
        <w:t xml:space="preserve">), комада 2, произвођача </w:t>
      </w:r>
      <w:r w:rsidR="006A7F6A" w:rsidRPr="00B53D09">
        <w:rPr>
          <w:bCs/>
          <w:sz w:val="22"/>
          <w:szCs w:val="22"/>
        </w:rPr>
        <w:t xml:space="preserve">PROMAX – </w:t>
      </w:r>
      <w:r w:rsidR="006A7F6A">
        <w:rPr>
          <w:bCs/>
          <w:sz w:val="22"/>
          <w:szCs w:val="22"/>
          <w:lang w:val="sr-Cyrl-RS"/>
        </w:rPr>
        <w:t>Преносива опрема</w:t>
      </w:r>
    </w:p>
    <w:p w:rsidR="00B53D09" w:rsidRPr="001B2E81" w:rsidRDefault="00B53D09" w:rsidP="001B2E81">
      <w:pPr>
        <w:widowControl/>
        <w:autoSpaceDE/>
        <w:autoSpaceDN/>
        <w:adjustRightInd/>
        <w:rPr>
          <w:b/>
          <w:bCs/>
          <w:sz w:val="22"/>
          <w:szCs w:val="22"/>
        </w:rPr>
      </w:pPr>
    </w:p>
    <w:sectPr w:rsidR="00B53D09" w:rsidRPr="001B2E81" w:rsidSect="00E4424D">
      <w:footerReference w:type="default" r:id="rId8"/>
      <w:type w:val="continuous"/>
      <w:pgSz w:w="11907" w:h="16839" w:code="9"/>
      <w:pgMar w:top="1417" w:right="1134" w:bottom="1417" w:left="144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96" w:rsidRDefault="00F16996">
      <w:r>
        <w:separator/>
      </w:r>
    </w:p>
    <w:p w:rsidR="00F16996" w:rsidRDefault="00F16996"/>
  </w:endnote>
  <w:endnote w:type="continuationSeparator" w:id="0">
    <w:p w:rsidR="00F16996" w:rsidRDefault="00F16996">
      <w:r>
        <w:continuationSeparator/>
      </w:r>
    </w:p>
    <w:p w:rsidR="00F16996" w:rsidRDefault="00F16996"/>
  </w:endnote>
  <w:endnote w:type="continuationNotice" w:id="1">
    <w:p w:rsidR="00F16996" w:rsidRDefault="00F16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39" w:rsidRDefault="00076201" w:rsidP="00E85CB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77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5DE8">
      <w:rPr>
        <w:rStyle w:val="PageNumber"/>
        <w:noProof/>
      </w:rPr>
      <w:t>2</w:t>
    </w:r>
    <w:r>
      <w:rPr>
        <w:rStyle w:val="PageNumber"/>
      </w:rPr>
      <w:fldChar w:fldCharType="end"/>
    </w:r>
  </w:p>
  <w:p w:rsidR="00C17739" w:rsidRDefault="00C177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96" w:rsidRDefault="00F16996">
      <w:r>
        <w:separator/>
      </w:r>
    </w:p>
    <w:p w:rsidR="00F16996" w:rsidRDefault="00F16996"/>
  </w:footnote>
  <w:footnote w:type="continuationSeparator" w:id="0">
    <w:p w:rsidR="00F16996" w:rsidRDefault="00F16996">
      <w:r>
        <w:continuationSeparator/>
      </w:r>
    </w:p>
    <w:p w:rsidR="00F16996" w:rsidRDefault="00F16996"/>
  </w:footnote>
  <w:footnote w:type="continuationNotice" w:id="1">
    <w:p w:rsidR="00F16996" w:rsidRDefault="00F16996"/>
  </w:footnote>
  <w:footnote w:id="2">
    <w:p w:rsidR="00C17739" w:rsidRPr="00622165" w:rsidRDefault="00C177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5340">
        <w:t>Nando (New Approach Notified and Designated Organisations) Information System</w:t>
      </w:r>
      <w:r>
        <w:t xml:space="preserve"> (</w:t>
      </w:r>
      <w:r w:rsidRPr="00065340">
        <w:t>http://ec.europa.eu/growth/tools-databases/nando/</w:t>
      </w:r>
      <w:r>
        <w:t>)</w:t>
      </w:r>
    </w:p>
  </w:footnote>
  <w:footnote w:id="3">
    <w:p w:rsidR="00C17739" w:rsidRPr="005E14FA" w:rsidRDefault="00C177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39B3">
        <w:rPr>
          <w:lang w:val="en-US"/>
        </w:rPr>
        <w:t xml:space="preserve">Communication and Visibility Manual for European Union External Action </w:t>
      </w:r>
      <w:hyperlink r:id="rId1" w:history="1">
        <w:r w:rsidR="006739B3" w:rsidRPr="00053714">
          <w:rPr>
            <w:rStyle w:val="Hyperlink"/>
          </w:rPr>
          <w:t>http://ec.europa.eu/europeaid/sites/devco/files/communication_and_visibility_manual_en_0.pdf</w:t>
        </w:r>
      </w:hyperlink>
      <w:r w:rsidR="006739B3">
        <w:t xml:space="preserve"> </w:t>
      </w:r>
      <w:r w:rsidR="006739B3" w:rsidRPr="00326725" w:rsidDel="00326725">
        <w:t xml:space="preserve"> </w:t>
      </w:r>
    </w:p>
  </w:footnote>
  <w:footnote w:id="4">
    <w:p w:rsidR="00C17739" w:rsidRPr="006F551A" w:rsidRDefault="00C17739" w:rsidP="00E65783">
      <w:pPr>
        <w:pStyle w:val="FootnoteText"/>
      </w:pPr>
      <w:r>
        <w:rPr>
          <w:rStyle w:val="FootnoteReference"/>
        </w:rPr>
        <w:footnoteRef/>
      </w:r>
      <w:r>
        <w:t xml:space="preserve"> Садашња вредност представља набавну вредност умањену за износ амортизације</w:t>
      </w:r>
    </w:p>
  </w:footnote>
  <w:footnote w:id="5">
    <w:p w:rsidR="00C17739" w:rsidRPr="0091069D" w:rsidRDefault="00C177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39B3">
        <w:rPr>
          <w:lang w:val="en-US"/>
        </w:rPr>
        <w:t xml:space="preserve">Communication and Visibility Manual for European Union External Actions </w:t>
      </w:r>
      <w:hyperlink r:id="rId2" w:history="1">
        <w:r w:rsidR="006739B3" w:rsidRPr="00053714">
          <w:rPr>
            <w:rStyle w:val="Hyperlink"/>
          </w:rPr>
          <w:t>http://ec.europa.eu/europeaid/sites/devco/files/communication_and_visibility_manual_en_0.pdf</w:t>
        </w:r>
      </w:hyperlink>
      <w:r w:rsidR="006739B3">
        <w:t xml:space="preserve">. </w:t>
      </w:r>
      <w:r w:rsidR="006739B3" w:rsidRPr="00115F48" w:rsidDel="00115F48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B30"/>
    <w:multiLevelType w:val="hybridMultilevel"/>
    <w:tmpl w:val="2A2C31B4"/>
    <w:lvl w:ilvl="0" w:tplc="469E9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75EA4"/>
    <w:multiLevelType w:val="hybridMultilevel"/>
    <w:tmpl w:val="D946EB94"/>
    <w:lvl w:ilvl="0" w:tplc="29BA2170">
      <w:start w:val="1"/>
      <w:numFmt w:val="bullet"/>
      <w:pStyle w:val="TOC8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2F29EA"/>
    <w:multiLevelType w:val="hybridMultilevel"/>
    <w:tmpl w:val="1AC0AECE"/>
    <w:lvl w:ilvl="0" w:tplc="C43005B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BA31B8"/>
    <w:multiLevelType w:val="hybridMultilevel"/>
    <w:tmpl w:val="D5A8135A"/>
    <w:lvl w:ilvl="0" w:tplc="F2262312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4B2785"/>
    <w:multiLevelType w:val="hybridMultilevel"/>
    <w:tmpl w:val="B4D626AC"/>
    <w:lvl w:ilvl="0" w:tplc="C43005B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7242D2"/>
    <w:multiLevelType w:val="hybridMultilevel"/>
    <w:tmpl w:val="788884AC"/>
    <w:lvl w:ilvl="0" w:tplc="04090011">
      <w:start w:val="1"/>
      <w:numFmt w:val="decimal"/>
      <w:lvlText w:val="%1)"/>
      <w:lvlJc w:val="left"/>
      <w:pPr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26F42205"/>
    <w:multiLevelType w:val="hybridMultilevel"/>
    <w:tmpl w:val="50E00146"/>
    <w:lvl w:ilvl="0" w:tplc="B4B28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95A7E"/>
    <w:multiLevelType w:val="hybridMultilevel"/>
    <w:tmpl w:val="AF2CDF0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E16882"/>
    <w:multiLevelType w:val="hybridMultilevel"/>
    <w:tmpl w:val="53D6CF7C"/>
    <w:lvl w:ilvl="0" w:tplc="4EF0B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32AD49E0"/>
    <w:multiLevelType w:val="hybridMultilevel"/>
    <w:tmpl w:val="D6A2AF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BD802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39EC"/>
    <w:multiLevelType w:val="hybridMultilevel"/>
    <w:tmpl w:val="F6E07FFC"/>
    <w:lvl w:ilvl="0" w:tplc="3DF091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42DF0"/>
    <w:multiLevelType w:val="hybridMultilevel"/>
    <w:tmpl w:val="28E65FEC"/>
    <w:lvl w:ilvl="0" w:tplc="E932D652">
      <w:start w:val="1"/>
      <w:numFmt w:val="decimal"/>
      <w:pStyle w:val="Numbered"/>
      <w:lvlText w:val="%1."/>
      <w:lvlJc w:val="left"/>
      <w:pPr>
        <w:ind w:left="360" w:hanging="360"/>
      </w:pPr>
    </w:lvl>
    <w:lvl w:ilvl="1" w:tplc="B7328978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800D2"/>
    <w:multiLevelType w:val="hybridMultilevel"/>
    <w:tmpl w:val="9BD6CC5E"/>
    <w:lvl w:ilvl="0" w:tplc="EA6A97BC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A17AB7"/>
    <w:multiLevelType w:val="hybridMultilevel"/>
    <w:tmpl w:val="AF2CDF0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8237E8"/>
    <w:multiLevelType w:val="hybridMultilevel"/>
    <w:tmpl w:val="C79683FA"/>
    <w:lvl w:ilvl="0" w:tplc="6CDCD2D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B4301"/>
    <w:multiLevelType w:val="hybridMultilevel"/>
    <w:tmpl w:val="8162F56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B0D6B54"/>
    <w:multiLevelType w:val="hybridMultilevel"/>
    <w:tmpl w:val="F73EC68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CAE6E69"/>
    <w:multiLevelType w:val="hybridMultilevel"/>
    <w:tmpl w:val="019ABE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32BCC"/>
    <w:multiLevelType w:val="hybridMultilevel"/>
    <w:tmpl w:val="CF604422"/>
    <w:lvl w:ilvl="0" w:tplc="5B3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D7052"/>
    <w:multiLevelType w:val="hybridMultilevel"/>
    <w:tmpl w:val="9C9A4B9E"/>
    <w:lvl w:ilvl="0" w:tplc="F2262312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66C2964"/>
    <w:multiLevelType w:val="hybridMultilevel"/>
    <w:tmpl w:val="5950AE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67F94"/>
    <w:multiLevelType w:val="hybridMultilevel"/>
    <w:tmpl w:val="C1DCC7E2"/>
    <w:lvl w:ilvl="0" w:tplc="3DF091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14FBB"/>
    <w:multiLevelType w:val="hybridMultilevel"/>
    <w:tmpl w:val="21B0A328"/>
    <w:lvl w:ilvl="0" w:tplc="3DF091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00322"/>
    <w:multiLevelType w:val="hybridMultilevel"/>
    <w:tmpl w:val="B41AB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C16C0"/>
    <w:multiLevelType w:val="hybridMultilevel"/>
    <w:tmpl w:val="D11CD3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5296D"/>
    <w:multiLevelType w:val="hybridMultilevel"/>
    <w:tmpl w:val="F6D2734E"/>
    <w:lvl w:ilvl="0" w:tplc="0B7A95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9"/>
  </w:num>
  <w:num w:numId="9">
    <w:abstractNumId w:val="5"/>
  </w:num>
  <w:num w:numId="10">
    <w:abstractNumId w:val="17"/>
  </w:num>
  <w:num w:numId="11">
    <w:abstractNumId w:val="25"/>
  </w:num>
  <w:num w:numId="12">
    <w:abstractNumId w:val="7"/>
  </w:num>
  <w:num w:numId="13">
    <w:abstractNumId w:val="15"/>
  </w:num>
  <w:num w:numId="14">
    <w:abstractNumId w:val="20"/>
  </w:num>
  <w:num w:numId="15">
    <w:abstractNumId w:val="13"/>
  </w:num>
  <w:num w:numId="16">
    <w:abstractNumId w:val="23"/>
  </w:num>
  <w:num w:numId="17">
    <w:abstractNumId w:val="24"/>
  </w:num>
  <w:num w:numId="18">
    <w:abstractNumId w:val="19"/>
  </w:num>
  <w:num w:numId="19">
    <w:abstractNumId w:val="8"/>
  </w:num>
  <w:num w:numId="20">
    <w:abstractNumId w:val="2"/>
  </w:num>
  <w:num w:numId="21">
    <w:abstractNumId w:val="10"/>
  </w:num>
  <w:num w:numId="22">
    <w:abstractNumId w:val="4"/>
  </w:num>
  <w:num w:numId="23">
    <w:abstractNumId w:val="22"/>
  </w:num>
  <w:num w:numId="24">
    <w:abstractNumId w:val="14"/>
  </w:num>
  <w:num w:numId="25">
    <w:abstractNumId w:val="18"/>
  </w:num>
  <w:num w:numId="2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52"/>
    <w:rsid w:val="000000BD"/>
    <w:rsid w:val="00000A28"/>
    <w:rsid w:val="00001165"/>
    <w:rsid w:val="0000131D"/>
    <w:rsid w:val="00001A81"/>
    <w:rsid w:val="0000268C"/>
    <w:rsid w:val="00002745"/>
    <w:rsid w:val="00003089"/>
    <w:rsid w:val="000033E6"/>
    <w:rsid w:val="00003B3C"/>
    <w:rsid w:val="00003ED2"/>
    <w:rsid w:val="00003FD9"/>
    <w:rsid w:val="0000441D"/>
    <w:rsid w:val="00004AD9"/>
    <w:rsid w:val="00006004"/>
    <w:rsid w:val="000063B6"/>
    <w:rsid w:val="00006C13"/>
    <w:rsid w:val="00006CB2"/>
    <w:rsid w:val="0000734A"/>
    <w:rsid w:val="000076AA"/>
    <w:rsid w:val="00007C22"/>
    <w:rsid w:val="00010AF3"/>
    <w:rsid w:val="000121FF"/>
    <w:rsid w:val="00012559"/>
    <w:rsid w:val="00012B2C"/>
    <w:rsid w:val="00013FD1"/>
    <w:rsid w:val="00014022"/>
    <w:rsid w:val="00014675"/>
    <w:rsid w:val="00014AFD"/>
    <w:rsid w:val="00014DC0"/>
    <w:rsid w:val="00014F9A"/>
    <w:rsid w:val="00015E10"/>
    <w:rsid w:val="00017760"/>
    <w:rsid w:val="00017819"/>
    <w:rsid w:val="00020266"/>
    <w:rsid w:val="0002029E"/>
    <w:rsid w:val="000204FC"/>
    <w:rsid w:val="00021493"/>
    <w:rsid w:val="000229DF"/>
    <w:rsid w:val="00023201"/>
    <w:rsid w:val="0002364A"/>
    <w:rsid w:val="000239F1"/>
    <w:rsid w:val="00023B1C"/>
    <w:rsid w:val="00025199"/>
    <w:rsid w:val="000251A7"/>
    <w:rsid w:val="000257DA"/>
    <w:rsid w:val="00026369"/>
    <w:rsid w:val="00027E8D"/>
    <w:rsid w:val="00030D33"/>
    <w:rsid w:val="000310DA"/>
    <w:rsid w:val="000313FD"/>
    <w:rsid w:val="000314E6"/>
    <w:rsid w:val="00031C9E"/>
    <w:rsid w:val="000322E6"/>
    <w:rsid w:val="000326AA"/>
    <w:rsid w:val="0003359B"/>
    <w:rsid w:val="00033685"/>
    <w:rsid w:val="000345FA"/>
    <w:rsid w:val="00035858"/>
    <w:rsid w:val="00036ABF"/>
    <w:rsid w:val="0003733B"/>
    <w:rsid w:val="00037454"/>
    <w:rsid w:val="00037753"/>
    <w:rsid w:val="00037E3F"/>
    <w:rsid w:val="00040062"/>
    <w:rsid w:val="000401C3"/>
    <w:rsid w:val="00040587"/>
    <w:rsid w:val="0004099A"/>
    <w:rsid w:val="00042210"/>
    <w:rsid w:val="00043903"/>
    <w:rsid w:val="00044185"/>
    <w:rsid w:val="00044CED"/>
    <w:rsid w:val="00044D47"/>
    <w:rsid w:val="00044F92"/>
    <w:rsid w:val="00044FE5"/>
    <w:rsid w:val="00045F04"/>
    <w:rsid w:val="000479DF"/>
    <w:rsid w:val="00050291"/>
    <w:rsid w:val="00050CBC"/>
    <w:rsid w:val="00051359"/>
    <w:rsid w:val="000517BB"/>
    <w:rsid w:val="00052D56"/>
    <w:rsid w:val="00053D84"/>
    <w:rsid w:val="00054D4E"/>
    <w:rsid w:val="0005592B"/>
    <w:rsid w:val="00056094"/>
    <w:rsid w:val="000562E9"/>
    <w:rsid w:val="00056827"/>
    <w:rsid w:val="00056999"/>
    <w:rsid w:val="00057302"/>
    <w:rsid w:val="00057E93"/>
    <w:rsid w:val="00057FB0"/>
    <w:rsid w:val="00060533"/>
    <w:rsid w:val="00060F3B"/>
    <w:rsid w:val="00061914"/>
    <w:rsid w:val="00061EEF"/>
    <w:rsid w:val="00061FFE"/>
    <w:rsid w:val="000635C9"/>
    <w:rsid w:val="00063FE8"/>
    <w:rsid w:val="00064546"/>
    <w:rsid w:val="00064B70"/>
    <w:rsid w:val="00065340"/>
    <w:rsid w:val="00065AE0"/>
    <w:rsid w:val="00065F91"/>
    <w:rsid w:val="00065FE0"/>
    <w:rsid w:val="00066019"/>
    <w:rsid w:val="00066507"/>
    <w:rsid w:val="00066796"/>
    <w:rsid w:val="00066A3C"/>
    <w:rsid w:val="00066EFD"/>
    <w:rsid w:val="000673E3"/>
    <w:rsid w:val="00067507"/>
    <w:rsid w:val="00067E33"/>
    <w:rsid w:val="0007067D"/>
    <w:rsid w:val="00070955"/>
    <w:rsid w:val="00071339"/>
    <w:rsid w:val="00071B4E"/>
    <w:rsid w:val="000727E3"/>
    <w:rsid w:val="00072ACD"/>
    <w:rsid w:val="00072C58"/>
    <w:rsid w:val="00072CB9"/>
    <w:rsid w:val="000737E1"/>
    <w:rsid w:val="000738AC"/>
    <w:rsid w:val="000739EA"/>
    <w:rsid w:val="00073A9A"/>
    <w:rsid w:val="00073CC3"/>
    <w:rsid w:val="000745F5"/>
    <w:rsid w:val="0007582C"/>
    <w:rsid w:val="00076201"/>
    <w:rsid w:val="00076244"/>
    <w:rsid w:val="0007628F"/>
    <w:rsid w:val="000763A6"/>
    <w:rsid w:val="0007655C"/>
    <w:rsid w:val="000766D2"/>
    <w:rsid w:val="00076ABE"/>
    <w:rsid w:val="00076C1B"/>
    <w:rsid w:val="000771BF"/>
    <w:rsid w:val="000801D2"/>
    <w:rsid w:val="00080467"/>
    <w:rsid w:val="00080F78"/>
    <w:rsid w:val="000815A0"/>
    <w:rsid w:val="00081735"/>
    <w:rsid w:val="00082951"/>
    <w:rsid w:val="0008305E"/>
    <w:rsid w:val="0008307E"/>
    <w:rsid w:val="00083827"/>
    <w:rsid w:val="00084535"/>
    <w:rsid w:val="000863A2"/>
    <w:rsid w:val="000867EF"/>
    <w:rsid w:val="0008696F"/>
    <w:rsid w:val="00086C7D"/>
    <w:rsid w:val="0008767B"/>
    <w:rsid w:val="00087D4D"/>
    <w:rsid w:val="00090237"/>
    <w:rsid w:val="00091776"/>
    <w:rsid w:val="00091B6F"/>
    <w:rsid w:val="0009201E"/>
    <w:rsid w:val="00093427"/>
    <w:rsid w:val="00093ADC"/>
    <w:rsid w:val="000945AC"/>
    <w:rsid w:val="00094EF6"/>
    <w:rsid w:val="0009505F"/>
    <w:rsid w:val="000954C8"/>
    <w:rsid w:val="00096272"/>
    <w:rsid w:val="00096908"/>
    <w:rsid w:val="00097390"/>
    <w:rsid w:val="0009754F"/>
    <w:rsid w:val="000A08C2"/>
    <w:rsid w:val="000A262E"/>
    <w:rsid w:val="000A26CE"/>
    <w:rsid w:val="000A279A"/>
    <w:rsid w:val="000A30B6"/>
    <w:rsid w:val="000A40C6"/>
    <w:rsid w:val="000A48B5"/>
    <w:rsid w:val="000A4BDC"/>
    <w:rsid w:val="000A4D34"/>
    <w:rsid w:val="000A4FDB"/>
    <w:rsid w:val="000A576F"/>
    <w:rsid w:val="000A6198"/>
    <w:rsid w:val="000A6CBD"/>
    <w:rsid w:val="000A6D58"/>
    <w:rsid w:val="000A73CC"/>
    <w:rsid w:val="000A79AE"/>
    <w:rsid w:val="000B0238"/>
    <w:rsid w:val="000B0993"/>
    <w:rsid w:val="000B0DC8"/>
    <w:rsid w:val="000B0E97"/>
    <w:rsid w:val="000B110E"/>
    <w:rsid w:val="000B1542"/>
    <w:rsid w:val="000B2B12"/>
    <w:rsid w:val="000B47A4"/>
    <w:rsid w:val="000B4CBB"/>
    <w:rsid w:val="000B63AB"/>
    <w:rsid w:val="000B68D2"/>
    <w:rsid w:val="000B6B6E"/>
    <w:rsid w:val="000B6CFB"/>
    <w:rsid w:val="000B6EC3"/>
    <w:rsid w:val="000B735A"/>
    <w:rsid w:val="000B74E4"/>
    <w:rsid w:val="000B7E53"/>
    <w:rsid w:val="000C0AD7"/>
    <w:rsid w:val="000C199D"/>
    <w:rsid w:val="000C3161"/>
    <w:rsid w:val="000C379A"/>
    <w:rsid w:val="000C38FE"/>
    <w:rsid w:val="000C3DDA"/>
    <w:rsid w:val="000C4293"/>
    <w:rsid w:val="000C49FC"/>
    <w:rsid w:val="000C4C47"/>
    <w:rsid w:val="000C4ED4"/>
    <w:rsid w:val="000C5368"/>
    <w:rsid w:val="000C588D"/>
    <w:rsid w:val="000C58D8"/>
    <w:rsid w:val="000C5E49"/>
    <w:rsid w:val="000C6021"/>
    <w:rsid w:val="000C608E"/>
    <w:rsid w:val="000C6275"/>
    <w:rsid w:val="000C65CC"/>
    <w:rsid w:val="000C7D31"/>
    <w:rsid w:val="000D0A04"/>
    <w:rsid w:val="000D119E"/>
    <w:rsid w:val="000D1252"/>
    <w:rsid w:val="000D1BD9"/>
    <w:rsid w:val="000D20F3"/>
    <w:rsid w:val="000D2439"/>
    <w:rsid w:val="000D26E2"/>
    <w:rsid w:val="000D2D89"/>
    <w:rsid w:val="000D30FA"/>
    <w:rsid w:val="000D3192"/>
    <w:rsid w:val="000D35E1"/>
    <w:rsid w:val="000D37D2"/>
    <w:rsid w:val="000D416F"/>
    <w:rsid w:val="000D474C"/>
    <w:rsid w:val="000D49F4"/>
    <w:rsid w:val="000D4A7F"/>
    <w:rsid w:val="000D4B94"/>
    <w:rsid w:val="000D4D64"/>
    <w:rsid w:val="000D4F02"/>
    <w:rsid w:val="000D5A6D"/>
    <w:rsid w:val="000D5D77"/>
    <w:rsid w:val="000D7172"/>
    <w:rsid w:val="000D79B1"/>
    <w:rsid w:val="000E01A5"/>
    <w:rsid w:val="000E0963"/>
    <w:rsid w:val="000E0B63"/>
    <w:rsid w:val="000E0F52"/>
    <w:rsid w:val="000E1F13"/>
    <w:rsid w:val="000E20BB"/>
    <w:rsid w:val="000E345C"/>
    <w:rsid w:val="000E3534"/>
    <w:rsid w:val="000E3930"/>
    <w:rsid w:val="000E3B6D"/>
    <w:rsid w:val="000E3BC8"/>
    <w:rsid w:val="000E47D8"/>
    <w:rsid w:val="000E4BB0"/>
    <w:rsid w:val="000E4D27"/>
    <w:rsid w:val="000E543F"/>
    <w:rsid w:val="000E55F7"/>
    <w:rsid w:val="000E5FBC"/>
    <w:rsid w:val="000E6F49"/>
    <w:rsid w:val="000E7974"/>
    <w:rsid w:val="000E79F4"/>
    <w:rsid w:val="000E7B0F"/>
    <w:rsid w:val="000E7C15"/>
    <w:rsid w:val="000F08CF"/>
    <w:rsid w:val="000F0F98"/>
    <w:rsid w:val="000F1AB1"/>
    <w:rsid w:val="000F1B7C"/>
    <w:rsid w:val="000F26D6"/>
    <w:rsid w:val="000F2704"/>
    <w:rsid w:val="000F2A13"/>
    <w:rsid w:val="000F35E3"/>
    <w:rsid w:val="000F3759"/>
    <w:rsid w:val="000F3B75"/>
    <w:rsid w:val="000F3C98"/>
    <w:rsid w:val="000F557C"/>
    <w:rsid w:val="000F6060"/>
    <w:rsid w:val="000F669E"/>
    <w:rsid w:val="000F6B57"/>
    <w:rsid w:val="000F6CCD"/>
    <w:rsid w:val="000F6CFC"/>
    <w:rsid w:val="000F7119"/>
    <w:rsid w:val="000F7495"/>
    <w:rsid w:val="000F7B09"/>
    <w:rsid w:val="000F7C2A"/>
    <w:rsid w:val="001006A3"/>
    <w:rsid w:val="00101443"/>
    <w:rsid w:val="001020C2"/>
    <w:rsid w:val="00102221"/>
    <w:rsid w:val="00102A00"/>
    <w:rsid w:val="001036F7"/>
    <w:rsid w:val="001037DE"/>
    <w:rsid w:val="00103CD2"/>
    <w:rsid w:val="00104EAD"/>
    <w:rsid w:val="00104FA2"/>
    <w:rsid w:val="001051C7"/>
    <w:rsid w:val="001054CB"/>
    <w:rsid w:val="00106882"/>
    <w:rsid w:val="00106D2D"/>
    <w:rsid w:val="00107231"/>
    <w:rsid w:val="0011075A"/>
    <w:rsid w:val="00110CC6"/>
    <w:rsid w:val="001114C8"/>
    <w:rsid w:val="0011171F"/>
    <w:rsid w:val="00111934"/>
    <w:rsid w:val="00112207"/>
    <w:rsid w:val="0011309D"/>
    <w:rsid w:val="00113A40"/>
    <w:rsid w:val="0011536C"/>
    <w:rsid w:val="00115874"/>
    <w:rsid w:val="00115DA8"/>
    <w:rsid w:val="00116175"/>
    <w:rsid w:val="00116954"/>
    <w:rsid w:val="00117173"/>
    <w:rsid w:val="00117756"/>
    <w:rsid w:val="0011794D"/>
    <w:rsid w:val="00117A9A"/>
    <w:rsid w:val="00117AA6"/>
    <w:rsid w:val="001207F8"/>
    <w:rsid w:val="0012082A"/>
    <w:rsid w:val="00120A9A"/>
    <w:rsid w:val="001218EA"/>
    <w:rsid w:val="00121E24"/>
    <w:rsid w:val="00122459"/>
    <w:rsid w:val="00122574"/>
    <w:rsid w:val="00123463"/>
    <w:rsid w:val="001239BB"/>
    <w:rsid w:val="0012444E"/>
    <w:rsid w:val="00124578"/>
    <w:rsid w:val="0012493C"/>
    <w:rsid w:val="00124DD0"/>
    <w:rsid w:val="001258BA"/>
    <w:rsid w:val="00125CBF"/>
    <w:rsid w:val="00126443"/>
    <w:rsid w:val="001265A2"/>
    <w:rsid w:val="00126881"/>
    <w:rsid w:val="00126E74"/>
    <w:rsid w:val="001278A5"/>
    <w:rsid w:val="00127A72"/>
    <w:rsid w:val="0013043B"/>
    <w:rsid w:val="00131665"/>
    <w:rsid w:val="00132853"/>
    <w:rsid w:val="0013363F"/>
    <w:rsid w:val="00133F23"/>
    <w:rsid w:val="00133F75"/>
    <w:rsid w:val="00134555"/>
    <w:rsid w:val="001348E7"/>
    <w:rsid w:val="001349DF"/>
    <w:rsid w:val="00135A41"/>
    <w:rsid w:val="00135F22"/>
    <w:rsid w:val="0013775C"/>
    <w:rsid w:val="00137833"/>
    <w:rsid w:val="001378E8"/>
    <w:rsid w:val="00137B95"/>
    <w:rsid w:val="00137F54"/>
    <w:rsid w:val="00140B20"/>
    <w:rsid w:val="00142969"/>
    <w:rsid w:val="00142D83"/>
    <w:rsid w:val="00142FA6"/>
    <w:rsid w:val="001439CC"/>
    <w:rsid w:val="001445FE"/>
    <w:rsid w:val="0014521A"/>
    <w:rsid w:val="0014529E"/>
    <w:rsid w:val="001463B7"/>
    <w:rsid w:val="00146EC5"/>
    <w:rsid w:val="0014767E"/>
    <w:rsid w:val="00147BEF"/>
    <w:rsid w:val="00147C43"/>
    <w:rsid w:val="00150D64"/>
    <w:rsid w:val="00150F6E"/>
    <w:rsid w:val="0015196A"/>
    <w:rsid w:val="00151C3A"/>
    <w:rsid w:val="00151EB8"/>
    <w:rsid w:val="00152273"/>
    <w:rsid w:val="00153A7A"/>
    <w:rsid w:val="00154707"/>
    <w:rsid w:val="0015510F"/>
    <w:rsid w:val="001551CA"/>
    <w:rsid w:val="0015551B"/>
    <w:rsid w:val="0015584D"/>
    <w:rsid w:val="00155C0E"/>
    <w:rsid w:val="00156385"/>
    <w:rsid w:val="001569A3"/>
    <w:rsid w:val="001570C9"/>
    <w:rsid w:val="00157A7D"/>
    <w:rsid w:val="0016004D"/>
    <w:rsid w:val="00160964"/>
    <w:rsid w:val="00160A38"/>
    <w:rsid w:val="00161161"/>
    <w:rsid w:val="001612A5"/>
    <w:rsid w:val="00161371"/>
    <w:rsid w:val="001615C8"/>
    <w:rsid w:val="001617AE"/>
    <w:rsid w:val="00161A2D"/>
    <w:rsid w:val="00161CF3"/>
    <w:rsid w:val="00162C09"/>
    <w:rsid w:val="00162DC6"/>
    <w:rsid w:val="00163CF7"/>
    <w:rsid w:val="00163E35"/>
    <w:rsid w:val="00164918"/>
    <w:rsid w:val="00164A28"/>
    <w:rsid w:val="00164EAC"/>
    <w:rsid w:val="00165150"/>
    <w:rsid w:val="00165D79"/>
    <w:rsid w:val="001668B4"/>
    <w:rsid w:val="00166919"/>
    <w:rsid w:val="001670B5"/>
    <w:rsid w:val="00170037"/>
    <w:rsid w:val="00170085"/>
    <w:rsid w:val="00170107"/>
    <w:rsid w:val="00170CE9"/>
    <w:rsid w:val="00171578"/>
    <w:rsid w:val="001715C8"/>
    <w:rsid w:val="00171D2D"/>
    <w:rsid w:val="001720E8"/>
    <w:rsid w:val="001742FF"/>
    <w:rsid w:val="001747F8"/>
    <w:rsid w:val="00174F30"/>
    <w:rsid w:val="00176013"/>
    <w:rsid w:val="00177843"/>
    <w:rsid w:val="00180084"/>
    <w:rsid w:val="00180F85"/>
    <w:rsid w:val="00180FBD"/>
    <w:rsid w:val="0018132A"/>
    <w:rsid w:val="00181937"/>
    <w:rsid w:val="001838B4"/>
    <w:rsid w:val="00183F8B"/>
    <w:rsid w:val="0018464C"/>
    <w:rsid w:val="00185CD0"/>
    <w:rsid w:val="00186518"/>
    <w:rsid w:val="0018746F"/>
    <w:rsid w:val="00187B6D"/>
    <w:rsid w:val="00190264"/>
    <w:rsid w:val="00190BC5"/>
    <w:rsid w:val="0019245F"/>
    <w:rsid w:val="00193066"/>
    <w:rsid w:val="00193777"/>
    <w:rsid w:val="00193790"/>
    <w:rsid w:val="0019435B"/>
    <w:rsid w:val="00194841"/>
    <w:rsid w:val="00194E0C"/>
    <w:rsid w:val="00194EF8"/>
    <w:rsid w:val="00195788"/>
    <w:rsid w:val="00195A5F"/>
    <w:rsid w:val="00195E0E"/>
    <w:rsid w:val="00196FCB"/>
    <w:rsid w:val="00197905"/>
    <w:rsid w:val="00197BBF"/>
    <w:rsid w:val="001A090A"/>
    <w:rsid w:val="001A0B00"/>
    <w:rsid w:val="001A12A2"/>
    <w:rsid w:val="001A1EFE"/>
    <w:rsid w:val="001A2108"/>
    <w:rsid w:val="001A2315"/>
    <w:rsid w:val="001A2369"/>
    <w:rsid w:val="001A236C"/>
    <w:rsid w:val="001A2F8B"/>
    <w:rsid w:val="001A391A"/>
    <w:rsid w:val="001A3B95"/>
    <w:rsid w:val="001A4C65"/>
    <w:rsid w:val="001A4E34"/>
    <w:rsid w:val="001A5D97"/>
    <w:rsid w:val="001A6299"/>
    <w:rsid w:val="001A6C23"/>
    <w:rsid w:val="001A6E85"/>
    <w:rsid w:val="001A72A5"/>
    <w:rsid w:val="001A7D52"/>
    <w:rsid w:val="001B0A23"/>
    <w:rsid w:val="001B0EB6"/>
    <w:rsid w:val="001B1215"/>
    <w:rsid w:val="001B258B"/>
    <w:rsid w:val="001B2B8E"/>
    <w:rsid w:val="001B2E81"/>
    <w:rsid w:val="001B37C0"/>
    <w:rsid w:val="001B465C"/>
    <w:rsid w:val="001B5F78"/>
    <w:rsid w:val="001B64D2"/>
    <w:rsid w:val="001B730A"/>
    <w:rsid w:val="001B7FD2"/>
    <w:rsid w:val="001C0359"/>
    <w:rsid w:val="001C10D2"/>
    <w:rsid w:val="001C11A5"/>
    <w:rsid w:val="001C11A7"/>
    <w:rsid w:val="001C143F"/>
    <w:rsid w:val="001C14AB"/>
    <w:rsid w:val="001C2736"/>
    <w:rsid w:val="001C2D24"/>
    <w:rsid w:val="001C2E01"/>
    <w:rsid w:val="001C2E02"/>
    <w:rsid w:val="001C3523"/>
    <w:rsid w:val="001C3605"/>
    <w:rsid w:val="001C3FE4"/>
    <w:rsid w:val="001C4708"/>
    <w:rsid w:val="001C512C"/>
    <w:rsid w:val="001C5805"/>
    <w:rsid w:val="001C5F93"/>
    <w:rsid w:val="001C61A5"/>
    <w:rsid w:val="001C648D"/>
    <w:rsid w:val="001C7578"/>
    <w:rsid w:val="001C7632"/>
    <w:rsid w:val="001C77D0"/>
    <w:rsid w:val="001C7C69"/>
    <w:rsid w:val="001C7D96"/>
    <w:rsid w:val="001C7FEF"/>
    <w:rsid w:val="001D0101"/>
    <w:rsid w:val="001D0B22"/>
    <w:rsid w:val="001D14EC"/>
    <w:rsid w:val="001D1745"/>
    <w:rsid w:val="001D1FEC"/>
    <w:rsid w:val="001D2250"/>
    <w:rsid w:val="001D2303"/>
    <w:rsid w:val="001D23D6"/>
    <w:rsid w:val="001D28D9"/>
    <w:rsid w:val="001D2C21"/>
    <w:rsid w:val="001D3BF6"/>
    <w:rsid w:val="001D3DE7"/>
    <w:rsid w:val="001D41AD"/>
    <w:rsid w:val="001D48C5"/>
    <w:rsid w:val="001D4F81"/>
    <w:rsid w:val="001D58CA"/>
    <w:rsid w:val="001D638E"/>
    <w:rsid w:val="001D6714"/>
    <w:rsid w:val="001D6EC6"/>
    <w:rsid w:val="001D6EF2"/>
    <w:rsid w:val="001D7C2C"/>
    <w:rsid w:val="001E03D7"/>
    <w:rsid w:val="001E13C6"/>
    <w:rsid w:val="001E1A8D"/>
    <w:rsid w:val="001E1DEB"/>
    <w:rsid w:val="001E2B15"/>
    <w:rsid w:val="001E2D99"/>
    <w:rsid w:val="001E2F75"/>
    <w:rsid w:val="001E340E"/>
    <w:rsid w:val="001E36FF"/>
    <w:rsid w:val="001E3DC8"/>
    <w:rsid w:val="001E458D"/>
    <w:rsid w:val="001E5767"/>
    <w:rsid w:val="001E59E0"/>
    <w:rsid w:val="001E5BE2"/>
    <w:rsid w:val="001E6094"/>
    <w:rsid w:val="001E6937"/>
    <w:rsid w:val="001E7F7B"/>
    <w:rsid w:val="001F0EBE"/>
    <w:rsid w:val="001F0EEB"/>
    <w:rsid w:val="001F1DEF"/>
    <w:rsid w:val="001F2FA4"/>
    <w:rsid w:val="001F32F5"/>
    <w:rsid w:val="001F40D9"/>
    <w:rsid w:val="001F4EDE"/>
    <w:rsid w:val="001F5079"/>
    <w:rsid w:val="001F521E"/>
    <w:rsid w:val="001F5C29"/>
    <w:rsid w:val="001F5F60"/>
    <w:rsid w:val="001F6092"/>
    <w:rsid w:val="001F6243"/>
    <w:rsid w:val="001F6589"/>
    <w:rsid w:val="001F6641"/>
    <w:rsid w:val="001F6B88"/>
    <w:rsid w:val="001F70B1"/>
    <w:rsid w:val="001F72EF"/>
    <w:rsid w:val="00200501"/>
    <w:rsid w:val="002008AE"/>
    <w:rsid w:val="0020142C"/>
    <w:rsid w:val="0020155D"/>
    <w:rsid w:val="00202198"/>
    <w:rsid w:val="00202C6E"/>
    <w:rsid w:val="00202FA3"/>
    <w:rsid w:val="00203C9A"/>
    <w:rsid w:val="0020567F"/>
    <w:rsid w:val="00205CD7"/>
    <w:rsid w:val="002067D9"/>
    <w:rsid w:val="00207B4D"/>
    <w:rsid w:val="00207F92"/>
    <w:rsid w:val="00210462"/>
    <w:rsid w:val="00210924"/>
    <w:rsid w:val="00210A5D"/>
    <w:rsid w:val="00210D29"/>
    <w:rsid w:val="00210D82"/>
    <w:rsid w:val="002110DA"/>
    <w:rsid w:val="00211BF1"/>
    <w:rsid w:val="00211E0F"/>
    <w:rsid w:val="00211F60"/>
    <w:rsid w:val="00211FBB"/>
    <w:rsid w:val="00211FD2"/>
    <w:rsid w:val="002122EC"/>
    <w:rsid w:val="00212BDC"/>
    <w:rsid w:val="0021307E"/>
    <w:rsid w:val="00213E29"/>
    <w:rsid w:val="00215529"/>
    <w:rsid w:val="002156B9"/>
    <w:rsid w:val="002158C4"/>
    <w:rsid w:val="00215E57"/>
    <w:rsid w:val="00216372"/>
    <w:rsid w:val="00216BF4"/>
    <w:rsid w:val="00216D68"/>
    <w:rsid w:val="00216ED9"/>
    <w:rsid w:val="00216F1B"/>
    <w:rsid w:val="002171ED"/>
    <w:rsid w:val="002179E8"/>
    <w:rsid w:val="002203D9"/>
    <w:rsid w:val="00221957"/>
    <w:rsid w:val="00221B1C"/>
    <w:rsid w:val="00221DC4"/>
    <w:rsid w:val="0022217C"/>
    <w:rsid w:val="002228E9"/>
    <w:rsid w:val="00223034"/>
    <w:rsid w:val="00223354"/>
    <w:rsid w:val="00223A77"/>
    <w:rsid w:val="002246C3"/>
    <w:rsid w:val="00224D49"/>
    <w:rsid w:val="002258B2"/>
    <w:rsid w:val="002271A7"/>
    <w:rsid w:val="002272C3"/>
    <w:rsid w:val="00227FFD"/>
    <w:rsid w:val="00230380"/>
    <w:rsid w:val="0023082A"/>
    <w:rsid w:val="0023137F"/>
    <w:rsid w:val="00232CDA"/>
    <w:rsid w:val="0023338A"/>
    <w:rsid w:val="00233804"/>
    <w:rsid w:val="00233BD7"/>
    <w:rsid w:val="002340AC"/>
    <w:rsid w:val="002344F5"/>
    <w:rsid w:val="0023470D"/>
    <w:rsid w:val="00234A96"/>
    <w:rsid w:val="00234C0C"/>
    <w:rsid w:val="002352CC"/>
    <w:rsid w:val="00236463"/>
    <w:rsid w:val="0023689A"/>
    <w:rsid w:val="0023719F"/>
    <w:rsid w:val="002372B1"/>
    <w:rsid w:val="00237336"/>
    <w:rsid w:val="00237B4F"/>
    <w:rsid w:val="00240D45"/>
    <w:rsid w:val="00241065"/>
    <w:rsid w:val="0024300C"/>
    <w:rsid w:val="00243070"/>
    <w:rsid w:val="00243B0E"/>
    <w:rsid w:val="00244649"/>
    <w:rsid w:val="002449FF"/>
    <w:rsid w:val="00244E65"/>
    <w:rsid w:val="0024503D"/>
    <w:rsid w:val="00246369"/>
    <w:rsid w:val="002465C7"/>
    <w:rsid w:val="00250746"/>
    <w:rsid w:val="00251065"/>
    <w:rsid w:val="002510A0"/>
    <w:rsid w:val="002510F7"/>
    <w:rsid w:val="002519C4"/>
    <w:rsid w:val="002529A6"/>
    <w:rsid w:val="00252BD0"/>
    <w:rsid w:val="0025320A"/>
    <w:rsid w:val="0025398B"/>
    <w:rsid w:val="002539BC"/>
    <w:rsid w:val="00254A64"/>
    <w:rsid w:val="00254D1C"/>
    <w:rsid w:val="002554FF"/>
    <w:rsid w:val="00255DDE"/>
    <w:rsid w:val="00255F6E"/>
    <w:rsid w:val="00256013"/>
    <w:rsid w:val="00256534"/>
    <w:rsid w:val="0025658D"/>
    <w:rsid w:val="0025726B"/>
    <w:rsid w:val="00257803"/>
    <w:rsid w:val="0025784D"/>
    <w:rsid w:val="00257887"/>
    <w:rsid w:val="00257B48"/>
    <w:rsid w:val="00257BEF"/>
    <w:rsid w:val="00257E6B"/>
    <w:rsid w:val="002619CD"/>
    <w:rsid w:val="002626A0"/>
    <w:rsid w:val="002627EA"/>
    <w:rsid w:val="00262E5D"/>
    <w:rsid w:val="00263173"/>
    <w:rsid w:val="0026408F"/>
    <w:rsid w:val="00264F9D"/>
    <w:rsid w:val="00265336"/>
    <w:rsid w:val="00265ADA"/>
    <w:rsid w:val="00265C4B"/>
    <w:rsid w:val="00266C6C"/>
    <w:rsid w:val="00270663"/>
    <w:rsid w:val="002718BB"/>
    <w:rsid w:val="00273329"/>
    <w:rsid w:val="00273ADC"/>
    <w:rsid w:val="002747DD"/>
    <w:rsid w:val="00274EF9"/>
    <w:rsid w:val="0027524B"/>
    <w:rsid w:val="00275847"/>
    <w:rsid w:val="0027590B"/>
    <w:rsid w:val="002765B3"/>
    <w:rsid w:val="00277936"/>
    <w:rsid w:val="00277D2B"/>
    <w:rsid w:val="00280F2A"/>
    <w:rsid w:val="00281138"/>
    <w:rsid w:val="002812D9"/>
    <w:rsid w:val="00281322"/>
    <w:rsid w:val="00281815"/>
    <w:rsid w:val="00281ACC"/>
    <w:rsid w:val="0028331B"/>
    <w:rsid w:val="00283838"/>
    <w:rsid w:val="002842EB"/>
    <w:rsid w:val="0028445E"/>
    <w:rsid w:val="0028533E"/>
    <w:rsid w:val="00286019"/>
    <w:rsid w:val="00286360"/>
    <w:rsid w:val="002868B7"/>
    <w:rsid w:val="00286DEA"/>
    <w:rsid w:val="00287FCB"/>
    <w:rsid w:val="00290083"/>
    <w:rsid w:val="002905F9"/>
    <w:rsid w:val="00290817"/>
    <w:rsid w:val="00291026"/>
    <w:rsid w:val="00291208"/>
    <w:rsid w:val="00292424"/>
    <w:rsid w:val="00292AD2"/>
    <w:rsid w:val="00292D62"/>
    <w:rsid w:val="00293BE5"/>
    <w:rsid w:val="00293C9F"/>
    <w:rsid w:val="00293EC6"/>
    <w:rsid w:val="0029431A"/>
    <w:rsid w:val="00294B60"/>
    <w:rsid w:val="00294E12"/>
    <w:rsid w:val="00294F5B"/>
    <w:rsid w:val="00295A95"/>
    <w:rsid w:val="0029602B"/>
    <w:rsid w:val="00296120"/>
    <w:rsid w:val="002979BB"/>
    <w:rsid w:val="002A016B"/>
    <w:rsid w:val="002A0524"/>
    <w:rsid w:val="002A1206"/>
    <w:rsid w:val="002A121B"/>
    <w:rsid w:val="002A20E3"/>
    <w:rsid w:val="002A24DB"/>
    <w:rsid w:val="002A3281"/>
    <w:rsid w:val="002A3424"/>
    <w:rsid w:val="002A35FD"/>
    <w:rsid w:val="002A36E4"/>
    <w:rsid w:val="002A4536"/>
    <w:rsid w:val="002A49D4"/>
    <w:rsid w:val="002A4EB3"/>
    <w:rsid w:val="002A5309"/>
    <w:rsid w:val="002A6D60"/>
    <w:rsid w:val="002A6E9E"/>
    <w:rsid w:val="002A702B"/>
    <w:rsid w:val="002A709C"/>
    <w:rsid w:val="002A74AB"/>
    <w:rsid w:val="002A7A7B"/>
    <w:rsid w:val="002A7C63"/>
    <w:rsid w:val="002B096B"/>
    <w:rsid w:val="002B0AE3"/>
    <w:rsid w:val="002B1286"/>
    <w:rsid w:val="002B1B64"/>
    <w:rsid w:val="002B1CA2"/>
    <w:rsid w:val="002B29CA"/>
    <w:rsid w:val="002B33E5"/>
    <w:rsid w:val="002B34AD"/>
    <w:rsid w:val="002B3F6E"/>
    <w:rsid w:val="002B4238"/>
    <w:rsid w:val="002B4313"/>
    <w:rsid w:val="002B56EA"/>
    <w:rsid w:val="002B5F66"/>
    <w:rsid w:val="002B65A9"/>
    <w:rsid w:val="002B74B3"/>
    <w:rsid w:val="002B7ABC"/>
    <w:rsid w:val="002B7E01"/>
    <w:rsid w:val="002C0224"/>
    <w:rsid w:val="002C0554"/>
    <w:rsid w:val="002C0D4C"/>
    <w:rsid w:val="002C1723"/>
    <w:rsid w:val="002C19AC"/>
    <w:rsid w:val="002C20E9"/>
    <w:rsid w:val="002C2271"/>
    <w:rsid w:val="002C2314"/>
    <w:rsid w:val="002C2783"/>
    <w:rsid w:val="002C2833"/>
    <w:rsid w:val="002C2AE2"/>
    <w:rsid w:val="002C3228"/>
    <w:rsid w:val="002C3246"/>
    <w:rsid w:val="002C33A4"/>
    <w:rsid w:val="002C355F"/>
    <w:rsid w:val="002C3B85"/>
    <w:rsid w:val="002C44F6"/>
    <w:rsid w:val="002C4CB1"/>
    <w:rsid w:val="002C4E37"/>
    <w:rsid w:val="002C5100"/>
    <w:rsid w:val="002C5217"/>
    <w:rsid w:val="002C596F"/>
    <w:rsid w:val="002C5993"/>
    <w:rsid w:val="002C5A3F"/>
    <w:rsid w:val="002C69B6"/>
    <w:rsid w:val="002C6F88"/>
    <w:rsid w:val="002C77C9"/>
    <w:rsid w:val="002D065B"/>
    <w:rsid w:val="002D078A"/>
    <w:rsid w:val="002D0BCE"/>
    <w:rsid w:val="002D10AD"/>
    <w:rsid w:val="002D1A59"/>
    <w:rsid w:val="002D3533"/>
    <w:rsid w:val="002D3708"/>
    <w:rsid w:val="002D3711"/>
    <w:rsid w:val="002D3CF2"/>
    <w:rsid w:val="002D414C"/>
    <w:rsid w:val="002D4523"/>
    <w:rsid w:val="002D460E"/>
    <w:rsid w:val="002D49F0"/>
    <w:rsid w:val="002D4A37"/>
    <w:rsid w:val="002D4AD8"/>
    <w:rsid w:val="002D54E6"/>
    <w:rsid w:val="002D5A80"/>
    <w:rsid w:val="002D7111"/>
    <w:rsid w:val="002D743A"/>
    <w:rsid w:val="002E06BF"/>
    <w:rsid w:val="002E10B3"/>
    <w:rsid w:val="002E1232"/>
    <w:rsid w:val="002E1241"/>
    <w:rsid w:val="002E16A7"/>
    <w:rsid w:val="002E1969"/>
    <w:rsid w:val="002E1DE9"/>
    <w:rsid w:val="002E2251"/>
    <w:rsid w:val="002E2944"/>
    <w:rsid w:val="002E2A82"/>
    <w:rsid w:val="002E3052"/>
    <w:rsid w:val="002E345E"/>
    <w:rsid w:val="002E37CC"/>
    <w:rsid w:val="002E3E1F"/>
    <w:rsid w:val="002E3F0D"/>
    <w:rsid w:val="002E451C"/>
    <w:rsid w:val="002E4596"/>
    <w:rsid w:val="002E57DD"/>
    <w:rsid w:val="002E5D2D"/>
    <w:rsid w:val="002E71F7"/>
    <w:rsid w:val="002E72A2"/>
    <w:rsid w:val="002E72ED"/>
    <w:rsid w:val="002E7405"/>
    <w:rsid w:val="002F1289"/>
    <w:rsid w:val="002F134E"/>
    <w:rsid w:val="002F1965"/>
    <w:rsid w:val="002F1CAB"/>
    <w:rsid w:val="002F368A"/>
    <w:rsid w:val="002F3A45"/>
    <w:rsid w:val="002F44F3"/>
    <w:rsid w:val="002F4EE5"/>
    <w:rsid w:val="002F56E9"/>
    <w:rsid w:val="002F5E2F"/>
    <w:rsid w:val="002F708E"/>
    <w:rsid w:val="002F76BF"/>
    <w:rsid w:val="002F7F19"/>
    <w:rsid w:val="003008CD"/>
    <w:rsid w:val="00300B0A"/>
    <w:rsid w:val="00302958"/>
    <w:rsid w:val="00303C9E"/>
    <w:rsid w:val="00303E8A"/>
    <w:rsid w:val="003040D4"/>
    <w:rsid w:val="0030425D"/>
    <w:rsid w:val="003043AF"/>
    <w:rsid w:val="00304571"/>
    <w:rsid w:val="003047F1"/>
    <w:rsid w:val="003057AC"/>
    <w:rsid w:val="00306CEC"/>
    <w:rsid w:val="00307868"/>
    <w:rsid w:val="00307CC6"/>
    <w:rsid w:val="0031050C"/>
    <w:rsid w:val="003111B5"/>
    <w:rsid w:val="00312436"/>
    <w:rsid w:val="00312BA5"/>
    <w:rsid w:val="0031386C"/>
    <w:rsid w:val="003138C9"/>
    <w:rsid w:val="00313E93"/>
    <w:rsid w:val="003143D1"/>
    <w:rsid w:val="0031448F"/>
    <w:rsid w:val="00314AE1"/>
    <w:rsid w:val="0031536E"/>
    <w:rsid w:val="00315D5F"/>
    <w:rsid w:val="0031660A"/>
    <w:rsid w:val="00316B4A"/>
    <w:rsid w:val="00316D20"/>
    <w:rsid w:val="00316F6B"/>
    <w:rsid w:val="00317C58"/>
    <w:rsid w:val="00317C6E"/>
    <w:rsid w:val="003203E1"/>
    <w:rsid w:val="00320F4C"/>
    <w:rsid w:val="00321310"/>
    <w:rsid w:val="003215EF"/>
    <w:rsid w:val="00321A41"/>
    <w:rsid w:val="00321C17"/>
    <w:rsid w:val="00321D3C"/>
    <w:rsid w:val="00322085"/>
    <w:rsid w:val="003236BB"/>
    <w:rsid w:val="00323A83"/>
    <w:rsid w:val="00323C4D"/>
    <w:rsid w:val="00323F2B"/>
    <w:rsid w:val="003242F1"/>
    <w:rsid w:val="00325C2F"/>
    <w:rsid w:val="0032649D"/>
    <w:rsid w:val="00326C0C"/>
    <w:rsid w:val="00327104"/>
    <w:rsid w:val="00327113"/>
    <w:rsid w:val="003272E3"/>
    <w:rsid w:val="00327719"/>
    <w:rsid w:val="00327ED3"/>
    <w:rsid w:val="00330565"/>
    <w:rsid w:val="00330DE0"/>
    <w:rsid w:val="00330E76"/>
    <w:rsid w:val="00330F1C"/>
    <w:rsid w:val="00330F6B"/>
    <w:rsid w:val="0033163B"/>
    <w:rsid w:val="00331E2B"/>
    <w:rsid w:val="0033220D"/>
    <w:rsid w:val="00332AF0"/>
    <w:rsid w:val="00332E03"/>
    <w:rsid w:val="00333388"/>
    <w:rsid w:val="00333540"/>
    <w:rsid w:val="003336A6"/>
    <w:rsid w:val="0033375B"/>
    <w:rsid w:val="00333776"/>
    <w:rsid w:val="003339BF"/>
    <w:rsid w:val="00333AFE"/>
    <w:rsid w:val="00333BC8"/>
    <w:rsid w:val="00334621"/>
    <w:rsid w:val="00334964"/>
    <w:rsid w:val="00334D80"/>
    <w:rsid w:val="003351E6"/>
    <w:rsid w:val="0033524B"/>
    <w:rsid w:val="00335549"/>
    <w:rsid w:val="0033581C"/>
    <w:rsid w:val="00335AE9"/>
    <w:rsid w:val="003369C1"/>
    <w:rsid w:val="00336DD2"/>
    <w:rsid w:val="00337567"/>
    <w:rsid w:val="00337A24"/>
    <w:rsid w:val="00337C22"/>
    <w:rsid w:val="00337CDC"/>
    <w:rsid w:val="003407B7"/>
    <w:rsid w:val="00340BD7"/>
    <w:rsid w:val="0034100F"/>
    <w:rsid w:val="0034143D"/>
    <w:rsid w:val="003429CE"/>
    <w:rsid w:val="00343FA8"/>
    <w:rsid w:val="00344024"/>
    <w:rsid w:val="00344031"/>
    <w:rsid w:val="003446B9"/>
    <w:rsid w:val="003453B9"/>
    <w:rsid w:val="00345695"/>
    <w:rsid w:val="003456DE"/>
    <w:rsid w:val="003466D8"/>
    <w:rsid w:val="0034674E"/>
    <w:rsid w:val="00346889"/>
    <w:rsid w:val="00351194"/>
    <w:rsid w:val="00351F5E"/>
    <w:rsid w:val="0035212C"/>
    <w:rsid w:val="003522EA"/>
    <w:rsid w:val="00353140"/>
    <w:rsid w:val="003532D9"/>
    <w:rsid w:val="00353765"/>
    <w:rsid w:val="003537C5"/>
    <w:rsid w:val="00355334"/>
    <w:rsid w:val="00355514"/>
    <w:rsid w:val="00356425"/>
    <w:rsid w:val="003565B9"/>
    <w:rsid w:val="00356A3F"/>
    <w:rsid w:val="00356E35"/>
    <w:rsid w:val="0035719F"/>
    <w:rsid w:val="003576B9"/>
    <w:rsid w:val="003578BF"/>
    <w:rsid w:val="00357D49"/>
    <w:rsid w:val="0036050E"/>
    <w:rsid w:val="00360A10"/>
    <w:rsid w:val="00361B95"/>
    <w:rsid w:val="00362110"/>
    <w:rsid w:val="00362DAD"/>
    <w:rsid w:val="0036331D"/>
    <w:rsid w:val="003634E4"/>
    <w:rsid w:val="00363A8E"/>
    <w:rsid w:val="00363B88"/>
    <w:rsid w:val="00363D2E"/>
    <w:rsid w:val="00364355"/>
    <w:rsid w:val="00364474"/>
    <w:rsid w:val="003646EB"/>
    <w:rsid w:val="00365028"/>
    <w:rsid w:val="003652B5"/>
    <w:rsid w:val="003669B6"/>
    <w:rsid w:val="00367DC8"/>
    <w:rsid w:val="00367F91"/>
    <w:rsid w:val="0037138B"/>
    <w:rsid w:val="00371893"/>
    <w:rsid w:val="00372243"/>
    <w:rsid w:val="003727BE"/>
    <w:rsid w:val="00372F76"/>
    <w:rsid w:val="00373063"/>
    <w:rsid w:val="00373D4A"/>
    <w:rsid w:val="0037480F"/>
    <w:rsid w:val="00374D52"/>
    <w:rsid w:val="00375E14"/>
    <w:rsid w:val="00375FC1"/>
    <w:rsid w:val="00376F4D"/>
    <w:rsid w:val="00377229"/>
    <w:rsid w:val="003775EC"/>
    <w:rsid w:val="00380304"/>
    <w:rsid w:val="00380FBB"/>
    <w:rsid w:val="0038126D"/>
    <w:rsid w:val="00381599"/>
    <w:rsid w:val="00381718"/>
    <w:rsid w:val="003826AA"/>
    <w:rsid w:val="00382E55"/>
    <w:rsid w:val="003832D4"/>
    <w:rsid w:val="0038377A"/>
    <w:rsid w:val="00384C92"/>
    <w:rsid w:val="00386291"/>
    <w:rsid w:val="003870CE"/>
    <w:rsid w:val="00387692"/>
    <w:rsid w:val="00390D65"/>
    <w:rsid w:val="00391CE2"/>
    <w:rsid w:val="0039274F"/>
    <w:rsid w:val="003930EC"/>
    <w:rsid w:val="00393150"/>
    <w:rsid w:val="00393717"/>
    <w:rsid w:val="0039390A"/>
    <w:rsid w:val="00394BFA"/>
    <w:rsid w:val="0039501A"/>
    <w:rsid w:val="00395D91"/>
    <w:rsid w:val="00396A8A"/>
    <w:rsid w:val="00396C38"/>
    <w:rsid w:val="00396C5C"/>
    <w:rsid w:val="00396E20"/>
    <w:rsid w:val="003976E9"/>
    <w:rsid w:val="003A116B"/>
    <w:rsid w:val="003A14CD"/>
    <w:rsid w:val="003A16D8"/>
    <w:rsid w:val="003A17E5"/>
    <w:rsid w:val="003A1A55"/>
    <w:rsid w:val="003A21EE"/>
    <w:rsid w:val="003A2ADD"/>
    <w:rsid w:val="003A3477"/>
    <w:rsid w:val="003A34B1"/>
    <w:rsid w:val="003A44CB"/>
    <w:rsid w:val="003A54E1"/>
    <w:rsid w:val="003A57BD"/>
    <w:rsid w:val="003A5849"/>
    <w:rsid w:val="003A68E5"/>
    <w:rsid w:val="003A6B2F"/>
    <w:rsid w:val="003A6D0C"/>
    <w:rsid w:val="003A6F92"/>
    <w:rsid w:val="003A7480"/>
    <w:rsid w:val="003A75BB"/>
    <w:rsid w:val="003A7706"/>
    <w:rsid w:val="003A7D48"/>
    <w:rsid w:val="003A7FA2"/>
    <w:rsid w:val="003A7FBF"/>
    <w:rsid w:val="003B0116"/>
    <w:rsid w:val="003B029B"/>
    <w:rsid w:val="003B05A3"/>
    <w:rsid w:val="003B09A2"/>
    <w:rsid w:val="003B1159"/>
    <w:rsid w:val="003B1398"/>
    <w:rsid w:val="003B13D4"/>
    <w:rsid w:val="003B2217"/>
    <w:rsid w:val="003B3BEF"/>
    <w:rsid w:val="003B43BD"/>
    <w:rsid w:val="003B6C01"/>
    <w:rsid w:val="003C010B"/>
    <w:rsid w:val="003C06F0"/>
    <w:rsid w:val="003C0EB1"/>
    <w:rsid w:val="003C0F27"/>
    <w:rsid w:val="003C1AE1"/>
    <w:rsid w:val="003C1B5E"/>
    <w:rsid w:val="003C2CB0"/>
    <w:rsid w:val="003C2FB9"/>
    <w:rsid w:val="003C4A30"/>
    <w:rsid w:val="003C53E3"/>
    <w:rsid w:val="003C6CE6"/>
    <w:rsid w:val="003D05E5"/>
    <w:rsid w:val="003D085D"/>
    <w:rsid w:val="003D0BC3"/>
    <w:rsid w:val="003D0C84"/>
    <w:rsid w:val="003D0F4B"/>
    <w:rsid w:val="003D1DFF"/>
    <w:rsid w:val="003D2FC1"/>
    <w:rsid w:val="003D39CB"/>
    <w:rsid w:val="003D5AB9"/>
    <w:rsid w:val="003D6005"/>
    <w:rsid w:val="003D6786"/>
    <w:rsid w:val="003D67A7"/>
    <w:rsid w:val="003D68C4"/>
    <w:rsid w:val="003D6BFA"/>
    <w:rsid w:val="003D6CD8"/>
    <w:rsid w:val="003D6CEA"/>
    <w:rsid w:val="003D75CD"/>
    <w:rsid w:val="003D7B1F"/>
    <w:rsid w:val="003D7B9F"/>
    <w:rsid w:val="003D7D8B"/>
    <w:rsid w:val="003E01A0"/>
    <w:rsid w:val="003E087D"/>
    <w:rsid w:val="003E2227"/>
    <w:rsid w:val="003E2E9D"/>
    <w:rsid w:val="003E42FC"/>
    <w:rsid w:val="003E4482"/>
    <w:rsid w:val="003E4ACF"/>
    <w:rsid w:val="003E5264"/>
    <w:rsid w:val="003E541E"/>
    <w:rsid w:val="003E5787"/>
    <w:rsid w:val="003E5A63"/>
    <w:rsid w:val="003E6BCD"/>
    <w:rsid w:val="003E7277"/>
    <w:rsid w:val="003E75DF"/>
    <w:rsid w:val="003E777E"/>
    <w:rsid w:val="003E7956"/>
    <w:rsid w:val="003E7D76"/>
    <w:rsid w:val="003F04BC"/>
    <w:rsid w:val="003F0F33"/>
    <w:rsid w:val="003F1446"/>
    <w:rsid w:val="003F1B7B"/>
    <w:rsid w:val="003F1E84"/>
    <w:rsid w:val="003F2A4C"/>
    <w:rsid w:val="003F2EC7"/>
    <w:rsid w:val="003F36F8"/>
    <w:rsid w:val="003F37DC"/>
    <w:rsid w:val="003F3B41"/>
    <w:rsid w:val="003F4DF7"/>
    <w:rsid w:val="003F5211"/>
    <w:rsid w:val="003F5995"/>
    <w:rsid w:val="003F5BDA"/>
    <w:rsid w:val="003F672F"/>
    <w:rsid w:val="003F6B8B"/>
    <w:rsid w:val="003F70EA"/>
    <w:rsid w:val="003F74ED"/>
    <w:rsid w:val="003F793F"/>
    <w:rsid w:val="003F7C7E"/>
    <w:rsid w:val="0040041B"/>
    <w:rsid w:val="0040048E"/>
    <w:rsid w:val="00400633"/>
    <w:rsid w:val="004008AB"/>
    <w:rsid w:val="00400F84"/>
    <w:rsid w:val="0040107C"/>
    <w:rsid w:val="00401195"/>
    <w:rsid w:val="00401683"/>
    <w:rsid w:val="00401BC6"/>
    <w:rsid w:val="00402447"/>
    <w:rsid w:val="004024CD"/>
    <w:rsid w:val="004027B9"/>
    <w:rsid w:val="00402874"/>
    <w:rsid w:val="00402C60"/>
    <w:rsid w:val="004030F2"/>
    <w:rsid w:val="00403CE7"/>
    <w:rsid w:val="00405217"/>
    <w:rsid w:val="00405F14"/>
    <w:rsid w:val="00406646"/>
    <w:rsid w:val="00407D53"/>
    <w:rsid w:val="004109DE"/>
    <w:rsid w:val="0041116B"/>
    <w:rsid w:val="00411400"/>
    <w:rsid w:val="004118DF"/>
    <w:rsid w:val="00411B6B"/>
    <w:rsid w:val="00411F92"/>
    <w:rsid w:val="00412158"/>
    <w:rsid w:val="00412482"/>
    <w:rsid w:val="00412EF7"/>
    <w:rsid w:val="00413159"/>
    <w:rsid w:val="00413174"/>
    <w:rsid w:val="0041380C"/>
    <w:rsid w:val="00414641"/>
    <w:rsid w:val="004154DD"/>
    <w:rsid w:val="00415A1D"/>
    <w:rsid w:val="00415F36"/>
    <w:rsid w:val="004160D3"/>
    <w:rsid w:val="004167C0"/>
    <w:rsid w:val="004203CE"/>
    <w:rsid w:val="00420547"/>
    <w:rsid w:val="004216F4"/>
    <w:rsid w:val="004217A6"/>
    <w:rsid w:val="004217DE"/>
    <w:rsid w:val="00422F60"/>
    <w:rsid w:val="0042348A"/>
    <w:rsid w:val="00423A12"/>
    <w:rsid w:val="004247C8"/>
    <w:rsid w:val="00424E6E"/>
    <w:rsid w:val="00425AA2"/>
    <w:rsid w:val="00425C29"/>
    <w:rsid w:val="004261B5"/>
    <w:rsid w:val="0042625C"/>
    <w:rsid w:val="00426E64"/>
    <w:rsid w:val="00427ED8"/>
    <w:rsid w:val="004301AE"/>
    <w:rsid w:val="00430E51"/>
    <w:rsid w:val="004318BF"/>
    <w:rsid w:val="00432146"/>
    <w:rsid w:val="0043291C"/>
    <w:rsid w:val="00432A34"/>
    <w:rsid w:val="00432E4F"/>
    <w:rsid w:val="00432F85"/>
    <w:rsid w:val="00433C1C"/>
    <w:rsid w:val="0043513A"/>
    <w:rsid w:val="00435659"/>
    <w:rsid w:val="00435C84"/>
    <w:rsid w:val="00435D66"/>
    <w:rsid w:val="00435DAB"/>
    <w:rsid w:val="00436370"/>
    <w:rsid w:val="004366FC"/>
    <w:rsid w:val="0043705C"/>
    <w:rsid w:val="00437F82"/>
    <w:rsid w:val="004401CF"/>
    <w:rsid w:val="00440531"/>
    <w:rsid w:val="00440904"/>
    <w:rsid w:val="00440FA9"/>
    <w:rsid w:val="00441B38"/>
    <w:rsid w:val="004435CB"/>
    <w:rsid w:val="00443844"/>
    <w:rsid w:val="00444B66"/>
    <w:rsid w:val="00445E47"/>
    <w:rsid w:val="00446577"/>
    <w:rsid w:val="0044774B"/>
    <w:rsid w:val="00450BFB"/>
    <w:rsid w:val="00451752"/>
    <w:rsid w:val="004519A9"/>
    <w:rsid w:val="004524BE"/>
    <w:rsid w:val="004527CD"/>
    <w:rsid w:val="00452AC1"/>
    <w:rsid w:val="00452E97"/>
    <w:rsid w:val="00453E8F"/>
    <w:rsid w:val="00456020"/>
    <w:rsid w:val="00457D6B"/>
    <w:rsid w:val="00457DA6"/>
    <w:rsid w:val="00460664"/>
    <w:rsid w:val="0046195F"/>
    <w:rsid w:val="0046213D"/>
    <w:rsid w:val="00462357"/>
    <w:rsid w:val="00462ADF"/>
    <w:rsid w:val="00462B16"/>
    <w:rsid w:val="00463905"/>
    <w:rsid w:val="0046396F"/>
    <w:rsid w:val="004648FC"/>
    <w:rsid w:val="00464C00"/>
    <w:rsid w:val="00465066"/>
    <w:rsid w:val="00466209"/>
    <w:rsid w:val="00466611"/>
    <w:rsid w:val="004666AF"/>
    <w:rsid w:val="00466D66"/>
    <w:rsid w:val="004678E9"/>
    <w:rsid w:val="00467D2A"/>
    <w:rsid w:val="004704A0"/>
    <w:rsid w:val="0047077D"/>
    <w:rsid w:val="00470B12"/>
    <w:rsid w:val="004714B3"/>
    <w:rsid w:val="0047245B"/>
    <w:rsid w:val="00472C3E"/>
    <w:rsid w:val="00473348"/>
    <w:rsid w:val="004734A8"/>
    <w:rsid w:val="004737C9"/>
    <w:rsid w:val="00473EE2"/>
    <w:rsid w:val="00474432"/>
    <w:rsid w:val="0047456F"/>
    <w:rsid w:val="0047477E"/>
    <w:rsid w:val="00474A9E"/>
    <w:rsid w:val="0047513F"/>
    <w:rsid w:val="004759C4"/>
    <w:rsid w:val="0047659A"/>
    <w:rsid w:val="00477D07"/>
    <w:rsid w:val="00477EBE"/>
    <w:rsid w:val="00480956"/>
    <w:rsid w:val="00480A00"/>
    <w:rsid w:val="00481DE7"/>
    <w:rsid w:val="00482484"/>
    <w:rsid w:val="00482FB5"/>
    <w:rsid w:val="00484848"/>
    <w:rsid w:val="00484C8D"/>
    <w:rsid w:val="00484E12"/>
    <w:rsid w:val="00486492"/>
    <w:rsid w:val="00486D64"/>
    <w:rsid w:val="00487863"/>
    <w:rsid w:val="004879CB"/>
    <w:rsid w:val="00487AE6"/>
    <w:rsid w:val="00490CE8"/>
    <w:rsid w:val="00491DAA"/>
    <w:rsid w:val="00492544"/>
    <w:rsid w:val="00492683"/>
    <w:rsid w:val="004928BA"/>
    <w:rsid w:val="00493815"/>
    <w:rsid w:val="0049384A"/>
    <w:rsid w:val="00493C5C"/>
    <w:rsid w:val="00494014"/>
    <w:rsid w:val="00495814"/>
    <w:rsid w:val="0049602C"/>
    <w:rsid w:val="0049605A"/>
    <w:rsid w:val="0049634E"/>
    <w:rsid w:val="0049644B"/>
    <w:rsid w:val="00496D39"/>
    <w:rsid w:val="00496D9B"/>
    <w:rsid w:val="0049774B"/>
    <w:rsid w:val="00497982"/>
    <w:rsid w:val="004A044B"/>
    <w:rsid w:val="004A05B4"/>
    <w:rsid w:val="004A1D64"/>
    <w:rsid w:val="004A1E62"/>
    <w:rsid w:val="004A30A8"/>
    <w:rsid w:val="004A3FF1"/>
    <w:rsid w:val="004A4333"/>
    <w:rsid w:val="004A43A0"/>
    <w:rsid w:val="004A488E"/>
    <w:rsid w:val="004A4DDB"/>
    <w:rsid w:val="004A62E1"/>
    <w:rsid w:val="004A663B"/>
    <w:rsid w:val="004A749B"/>
    <w:rsid w:val="004A755D"/>
    <w:rsid w:val="004A7D8F"/>
    <w:rsid w:val="004A7E84"/>
    <w:rsid w:val="004B0211"/>
    <w:rsid w:val="004B08FD"/>
    <w:rsid w:val="004B12A5"/>
    <w:rsid w:val="004B1713"/>
    <w:rsid w:val="004B1AF9"/>
    <w:rsid w:val="004B1BFC"/>
    <w:rsid w:val="004B215F"/>
    <w:rsid w:val="004B3D5E"/>
    <w:rsid w:val="004B4958"/>
    <w:rsid w:val="004B4CF2"/>
    <w:rsid w:val="004B4E75"/>
    <w:rsid w:val="004B508F"/>
    <w:rsid w:val="004B5396"/>
    <w:rsid w:val="004B53D3"/>
    <w:rsid w:val="004B66C3"/>
    <w:rsid w:val="004B67CC"/>
    <w:rsid w:val="004B6B9D"/>
    <w:rsid w:val="004B6FF6"/>
    <w:rsid w:val="004B7000"/>
    <w:rsid w:val="004B710B"/>
    <w:rsid w:val="004B784E"/>
    <w:rsid w:val="004B7B8E"/>
    <w:rsid w:val="004C090F"/>
    <w:rsid w:val="004C0A88"/>
    <w:rsid w:val="004C0BFD"/>
    <w:rsid w:val="004C0EDA"/>
    <w:rsid w:val="004C3301"/>
    <w:rsid w:val="004C3500"/>
    <w:rsid w:val="004C3617"/>
    <w:rsid w:val="004C368A"/>
    <w:rsid w:val="004C6351"/>
    <w:rsid w:val="004C6FE0"/>
    <w:rsid w:val="004C7862"/>
    <w:rsid w:val="004C7D6F"/>
    <w:rsid w:val="004D06C5"/>
    <w:rsid w:val="004D1895"/>
    <w:rsid w:val="004D259D"/>
    <w:rsid w:val="004D2D91"/>
    <w:rsid w:val="004D320B"/>
    <w:rsid w:val="004D3875"/>
    <w:rsid w:val="004D4035"/>
    <w:rsid w:val="004D408A"/>
    <w:rsid w:val="004D492C"/>
    <w:rsid w:val="004D52A5"/>
    <w:rsid w:val="004D5504"/>
    <w:rsid w:val="004D65C4"/>
    <w:rsid w:val="004D6B4D"/>
    <w:rsid w:val="004D7341"/>
    <w:rsid w:val="004D7673"/>
    <w:rsid w:val="004E08E5"/>
    <w:rsid w:val="004E220E"/>
    <w:rsid w:val="004E3BC4"/>
    <w:rsid w:val="004E4893"/>
    <w:rsid w:val="004E5834"/>
    <w:rsid w:val="004E5A39"/>
    <w:rsid w:val="004E5CCA"/>
    <w:rsid w:val="004E5CED"/>
    <w:rsid w:val="004E6188"/>
    <w:rsid w:val="004E650C"/>
    <w:rsid w:val="004E6989"/>
    <w:rsid w:val="004E6BFA"/>
    <w:rsid w:val="004E6C3F"/>
    <w:rsid w:val="004E7B93"/>
    <w:rsid w:val="004E7C29"/>
    <w:rsid w:val="004F01A8"/>
    <w:rsid w:val="004F0824"/>
    <w:rsid w:val="004F0EF5"/>
    <w:rsid w:val="004F10DD"/>
    <w:rsid w:val="004F2BD9"/>
    <w:rsid w:val="004F2D89"/>
    <w:rsid w:val="004F360B"/>
    <w:rsid w:val="004F3692"/>
    <w:rsid w:val="004F3D98"/>
    <w:rsid w:val="004F3EA3"/>
    <w:rsid w:val="004F4367"/>
    <w:rsid w:val="004F4700"/>
    <w:rsid w:val="004F47E0"/>
    <w:rsid w:val="004F4F6D"/>
    <w:rsid w:val="004F5277"/>
    <w:rsid w:val="004F5A69"/>
    <w:rsid w:val="004F5CBE"/>
    <w:rsid w:val="004F73E7"/>
    <w:rsid w:val="004F75A1"/>
    <w:rsid w:val="004F7C00"/>
    <w:rsid w:val="005001F2"/>
    <w:rsid w:val="00500BAC"/>
    <w:rsid w:val="00500F2F"/>
    <w:rsid w:val="005011DF"/>
    <w:rsid w:val="005021F7"/>
    <w:rsid w:val="005026B1"/>
    <w:rsid w:val="00503558"/>
    <w:rsid w:val="0050371B"/>
    <w:rsid w:val="00504404"/>
    <w:rsid w:val="0050525C"/>
    <w:rsid w:val="005056C3"/>
    <w:rsid w:val="00506AD7"/>
    <w:rsid w:val="00507029"/>
    <w:rsid w:val="005071E4"/>
    <w:rsid w:val="00507496"/>
    <w:rsid w:val="005107FB"/>
    <w:rsid w:val="00510C6B"/>
    <w:rsid w:val="0051104E"/>
    <w:rsid w:val="005117A4"/>
    <w:rsid w:val="005119A8"/>
    <w:rsid w:val="00513B33"/>
    <w:rsid w:val="005141B6"/>
    <w:rsid w:val="00514404"/>
    <w:rsid w:val="0051492C"/>
    <w:rsid w:val="00514E91"/>
    <w:rsid w:val="005151B8"/>
    <w:rsid w:val="0051559F"/>
    <w:rsid w:val="0051570A"/>
    <w:rsid w:val="005157F4"/>
    <w:rsid w:val="00515DD9"/>
    <w:rsid w:val="00516146"/>
    <w:rsid w:val="00517304"/>
    <w:rsid w:val="00517770"/>
    <w:rsid w:val="0052062F"/>
    <w:rsid w:val="005206AD"/>
    <w:rsid w:val="00520BE7"/>
    <w:rsid w:val="00521A59"/>
    <w:rsid w:val="00521DAA"/>
    <w:rsid w:val="00521FE8"/>
    <w:rsid w:val="00522088"/>
    <w:rsid w:val="005224EF"/>
    <w:rsid w:val="00522525"/>
    <w:rsid w:val="00522538"/>
    <w:rsid w:val="005229DB"/>
    <w:rsid w:val="00522A54"/>
    <w:rsid w:val="005230CF"/>
    <w:rsid w:val="00523198"/>
    <w:rsid w:val="0052383C"/>
    <w:rsid w:val="00523C0F"/>
    <w:rsid w:val="00523CF9"/>
    <w:rsid w:val="005249CC"/>
    <w:rsid w:val="00524E24"/>
    <w:rsid w:val="005251DC"/>
    <w:rsid w:val="005251E5"/>
    <w:rsid w:val="00525226"/>
    <w:rsid w:val="005253E1"/>
    <w:rsid w:val="00525D87"/>
    <w:rsid w:val="00525E83"/>
    <w:rsid w:val="005260B6"/>
    <w:rsid w:val="00526695"/>
    <w:rsid w:val="00527118"/>
    <w:rsid w:val="0052716F"/>
    <w:rsid w:val="005275A5"/>
    <w:rsid w:val="005275EA"/>
    <w:rsid w:val="00527750"/>
    <w:rsid w:val="00527CF9"/>
    <w:rsid w:val="00530AD9"/>
    <w:rsid w:val="0053113C"/>
    <w:rsid w:val="00531518"/>
    <w:rsid w:val="005318AB"/>
    <w:rsid w:val="00531D6E"/>
    <w:rsid w:val="0053221A"/>
    <w:rsid w:val="00532644"/>
    <w:rsid w:val="0053421B"/>
    <w:rsid w:val="00534291"/>
    <w:rsid w:val="00534534"/>
    <w:rsid w:val="0053468D"/>
    <w:rsid w:val="00535793"/>
    <w:rsid w:val="005359D5"/>
    <w:rsid w:val="00535FF4"/>
    <w:rsid w:val="005375E8"/>
    <w:rsid w:val="0053791A"/>
    <w:rsid w:val="0053792C"/>
    <w:rsid w:val="00537999"/>
    <w:rsid w:val="00537C75"/>
    <w:rsid w:val="00537F50"/>
    <w:rsid w:val="00537F67"/>
    <w:rsid w:val="005404A9"/>
    <w:rsid w:val="005424AC"/>
    <w:rsid w:val="00542DA9"/>
    <w:rsid w:val="00543196"/>
    <w:rsid w:val="0054340F"/>
    <w:rsid w:val="005436C3"/>
    <w:rsid w:val="0054382C"/>
    <w:rsid w:val="005446EE"/>
    <w:rsid w:val="005448E2"/>
    <w:rsid w:val="00544A1D"/>
    <w:rsid w:val="00545A16"/>
    <w:rsid w:val="00545DE8"/>
    <w:rsid w:val="005462DB"/>
    <w:rsid w:val="005469CC"/>
    <w:rsid w:val="00546C43"/>
    <w:rsid w:val="005472CB"/>
    <w:rsid w:val="0054736D"/>
    <w:rsid w:val="00547D24"/>
    <w:rsid w:val="00550C26"/>
    <w:rsid w:val="00550C90"/>
    <w:rsid w:val="00551323"/>
    <w:rsid w:val="00551420"/>
    <w:rsid w:val="00551E8F"/>
    <w:rsid w:val="00552380"/>
    <w:rsid w:val="00552D0E"/>
    <w:rsid w:val="00552E73"/>
    <w:rsid w:val="0055324B"/>
    <w:rsid w:val="0055345B"/>
    <w:rsid w:val="00553EE0"/>
    <w:rsid w:val="005548F8"/>
    <w:rsid w:val="00554E9E"/>
    <w:rsid w:val="0055537C"/>
    <w:rsid w:val="00555997"/>
    <w:rsid w:val="00556102"/>
    <w:rsid w:val="005564CE"/>
    <w:rsid w:val="00556E7D"/>
    <w:rsid w:val="005604EA"/>
    <w:rsid w:val="00560A99"/>
    <w:rsid w:val="005611C9"/>
    <w:rsid w:val="00561B41"/>
    <w:rsid w:val="00561C4E"/>
    <w:rsid w:val="00561F74"/>
    <w:rsid w:val="005622B9"/>
    <w:rsid w:val="0056277D"/>
    <w:rsid w:val="00562FC3"/>
    <w:rsid w:val="00563179"/>
    <w:rsid w:val="005631FF"/>
    <w:rsid w:val="005639BA"/>
    <w:rsid w:val="00564756"/>
    <w:rsid w:val="00564E19"/>
    <w:rsid w:val="005651E1"/>
    <w:rsid w:val="0056647F"/>
    <w:rsid w:val="00566896"/>
    <w:rsid w:val="005669CE"/>
    <w:rsid w:val="0056747B"/>
    <w:rsid w:val="0056794D"/>
    <w:rsid w:val="00571474"/>
    <w:rsid w:val="0057154A"/>
    <w:rsid w:val="0057267F"/>
    <w:rsid w:val="005729CB"/>
    <w:rsid w:val="005749C4"/>
    <w:rsid w:val="00575653"/>
    <w:rsid w:val="00575C50"/>
    <w:rsid w:val="00575CFE"/>
    <w:rsid w:val="00576A2E"/>
    <w:rsid w:val="00577078"/>
    <w:rsid w:val="005771F6"/>
    <w:rsid w:val="0057769E"/>
    <w:rsid w:val="0058021D"/>
    <w:rsid w:val="005806D3"/>
    <w:rsid w:val="00580EAF"/>
    <w:rsid w:val="00581316"/>
    <w:rsid w:val="00581796"/>
    <w:rsid w:val="005827B8"/>
    <w:rsid w:val="00582A32"/>
    <w:rsid w:val="005851F3"/>
    <w:rsid w:val="005857D7"/>
    <w:rsid w:val="00585BB7"/>
    <w:rsid w:val="00585C1D"/>
    <w:rsid w:val="00586169"/>
    <w:rsid w:val="005867E1"/>
    <w:rsid w:val="00586AE3"/>
    <w:rsid w:val="00586B1C"/>
    <w:rsid w:val="005872F0"/>
    <w:rsid w:val="00587B8E"/>
    <w:rsid w:val="00587BB8"/>
    <w:rsid w:val="00590293"/>
    <w:rsid w:val="0059029B"/>
    <w:rsid w:val="005909CF"/>
    <w:rsid w:val="00591259"/>
    <w:rsid w:val="0059189F"/>
    <w:rsid w:val="005919FF"/>
    <w:rsid w:val="00591AEA"/>
    <w:rsid w:val="00592398"/>
    <w:rsid w:val="00592426"/>
    <w:rsid w:val="005928D4"/>
    <w:rsid w:val="00593797"/>
    <w:rsid w:val="005937BE"/>
    <w:rsid w:val="00594B79"/>
    <w:rsid w:val="00594BF7"/>
    <w:rsid w:val="005954BE"/>
    <w:rsid w:val="00595F9F"/>
    <w:rsid w:val="005962EA"/>
    <w:rsid w:val="00596F5C"/>
    <w:rsid w:val="0059762E"/>
    <w:rsid w:val="00597DBC"/>
    <w:rsid w:val="00597EC4"/>
    <w:rsid w:val="005A0015"/>
    <w:rsid w:val="005A03C8"/>
    <w:rsid w:val="005A1985"/>
    <w:rsid w:val="005A1C84"/>
    <w:rsid w:val="005A1D23"/>
    <w:rsid w:val="005A1D7A"/>
    <w:rsid w:val="005A226B"/>
    <w:rsid w:val="005A2844"/>
    <w:rsid w:val="005A2DE2"/>
    <w:rsid w:val="005A3155"/>
    <w:rsid w:val="005A37FE"/>
    <w:rsid w:val="005A3C1F"/>
    <w:rsid w:val="005A459C"/>
    <w:rsid w:val="005A48D5"/>
    <w:rsid w:val="005A4CD7"/>
    <w:rsid w:val="005A4E50"/>
    <w:rsid w:val="005A50B1"/>
    <w:rsid w:val="005A5C23"/>
    <w:rsid w:val="005A5C2A"/>
    <w:rsid w:val="005A608F"/>
    <w:rsid w:val="005A6B37"/>
    <w:rsid w:val="005A6FB1"/>
    <w:rsid w:val="005A7A7D"/>
    <w:rsid w:val="005B0811"/>
    <w:rsid w:val="005B15BE"/>
    <w:rsid w:val="005B160F"/>
    <w:rsid w:val="005B2ADE"/>
    <w:rsid w:val="005B2D78"/>
    <w:rsid w:val="005B41FC"/>
    <w:rsid w:val="005B44FE"/>
    <w:rsid w:val="005B45A8"/>
    <w:rsid w:val="005B4906"/>
    <w:rsid w:val="005B4B9A"/>
    <w:rsid w:val="005B5673"/>
    <w:rsid w:val="005B59B7"/>
    <w:rsid w:val="005B65BE"/>
    <w:rsid w:val="005B68A5"/>
    <w:rsid w:val="005B6C97"/>
    <w:rsid w:val="005B7980"/>
    <w:rsid w:val="005B7D5A"/>
    <w:rsid w:val="005C0868"/>
    <w:rsid w:val="005C090E"/>
    <w:rsid w:val="005C190B"/>
    <w:rsid w:val="005C2F9D"/>
    <w:rsid w:val="005C31F0"/>
    <w:rsid w:val="005C3241"/>
    <w:rsid w:val="005C3CFF"/>
    <w:rsid w:val="005C3D24"/>
    <w:rsid w:val="005C53EC"/>
    <w:rsid w:val="005C56F2"/>
    <w:rsid w:val="005C6137"/>
    <w:rsid w:val="005C61DB"/>
    <w:rsid w:val="005C6255"/>
    <w:rsid w:val="005C634E"/>
    <w:rsid w:val="005C6359"/>
    <w:rsid w:val="005C6766"/>
    <w:rsid w:val="005C6BE5"/>
    <w:rsid w:val="005C6F25"/>
    <w:rsid w:val="005D0298"/>
    <w:rsid w:val="005D0406"/>
    <w:rsid w:val="005D0932"/>
    <w:rsid w:val="005D1463"/>
    <w:rsid w:val="005D1FD7"/>
    <w:rsid w:val="005D21F6"/>
    <w:rsid w:val="005D30A9"/>
    <w:rsid w:val="005D3D31"/>
    <w:rsid w:val="005D4720"/>
    <w:rsid w:val="005D48D2"/>
    <w:rsid w:val="005D4AA2"/>
    <w:rsid w:val="005D4DBD"/>
    <w:rsid w:val="005D52C3"/>
    <w:rsid w:val="005D550A"/>
    <w:rsid w:val="005D56A1"/>
    <w:rsid w:val="005D5965"/>
    <w:rsid w:val="005D699B"/>
    <w:rsid w:val="005D6AF7"/>
    <w:rsid w:val="005D6B80"/>
    <w:rsid w:val="005D6CCE"/>
    <w:rsid w:val="005D7330"/>
    <w:rsid w:val="005E051E"/>
    <w:rsid w:val="005E052A"/>
    <w:rsid w:val="005E0BE4"/>
    <w:rsid w:val="005E0E76"/>
    <w:rsid w:val="005E0F5B"/>
    <w:rsid w:val="005E10DD"/>
    <w:rsid w:val="005E14FA"/>
    <w:rsid w:val="005E1CED"/>
    <w:rsid w:val="005E2832"/>
    <w:rsid w:val="005E2E46"/>
    <w:rsid w:val="005E315F"/>
    <w:rsid w:val="005E4165"/>
    <w:rsid w:val="005E4D22"/>
    <w:rsid w:val="005E5538"/>
    <w:rsid w:val="005E6740"/>
    <w:rsid w:val="005E6EC0"/>
    <w:rsid w:val="005E71DB"/>
    <w:rsid w:val="005E795B"/>
    <w:rsid w:val="005F018D"/>
    <w:rsid w:val="005F0373"/>
    <w:rsid w:val="005F0644"/>
    <w:rsid w:val="005F07AA"/>
    <w:rsid w:val="005F239E"/>
    <w:rsid w:val="005F295E"/>
    <w:rsid w:val="005F2AB3"/>
    <w:rsid w:val="005F3A2E"/>
    <w:rsid w:val="005F3C80"/>
    <w:rsid w:val="005F4A79"/>
    <w:rsid w:val="005F4AB9"/>
    <w:rsid w:val="005F5AAD"/>
    <w:rsid w:val="005F6102"/>
    <w:rsid w:val="005F6248"/>
    <w:rsid w:val="005F6E51"/>
    <w:rsid w:val="005F70A9"/>
    <w:rsid w:val="005F734C"/>
    <w:rsid w:val="005F7482"/>
    <w:rsid w:val="00600384"/>
    <w:rsid w:val="00600F0C"/>
    <w:rsid w:val="006012DA"/>
    <w:rsid w:val="0060224E"/>
    <w:rsid w:val="0060284D"/>
    <w:rsid w:val="0060409D"/>
    <w:rsid w:val="006046FD"/>
    <w:rsid w:val="0060471A"/>
    <w:rsid w:val="00604E5F"/>
    <w:rsid w:val="00605059"/>
    <w:rsid w:val="00605158"/>
    <w:rsid w:val="00605840"/>
    <w:rsid w:val="006058B8"/>
    <w:rsid w:val="00606489"/>
    <w:rsid w:val="00606C90"/>
    <w:rsid w:val="006072D3"/>
    <w:rsid w:val="0061009C"/>
    <w:rsid w:val="0061078C"/>
    <w:rsid w:val="00610C3D"/>
    <w:rsid w:val="0061165F"/>
    <w:rsid w:val="00611A00"/>
    <w:rsid w:val="00611A74"/>
    <w:rsid w:val="00612C45"/>
    <w:rsid w:val="00612D13"/>
    <w:rsid w:val="00613012"/>
    <w:rsid w:val="006136D7"/>
    <w:rsid w:val="00613F7B"/>
    <w:rsid w:val="006144FF"/>
    <w:rsid w:val="00614942"/>
    <w:rsid w:val="00614E07"/>
    <w:rsid w:val="0061504C"/>
    <w:rsid w:val="0061565B"/>
    <w:rsid w:val="00615793"/>
    <w:rsid w:val="00615AA8"/>
    <w:rsid w:val="00615EF2"/>
    <w:rsid w:val="00616CF0"/>
    <w:rsid w:val="00616D53"/>
    <w:rsid w:val="0061791B"/>
    <w:rsid w:val="006208FD"/>
    <w:rsid w:val="00621192"/>
    <w:rsid w:val="006214A9"/>
    <w:rsid w:val="00621F66"/>
    <w:rsid w:val="006220BB"/>
    <w:rsid w:val="00622165"/>
    <w:rsid w:val="0062229D"/>
    <w:rsid w:val="006225C6"/>
    <w:rsid w:val="00623358"/>
    <w:rsid w:val="0062361E"/>
    <w:rsid w:val="00624871"/>
    <w:rsid w:val="00624A6D"/>
    <w:rsid w:val="00625454"/>
    <w:rsid w:val="006256C3"/>
    <w:rsid w:val="006267D6"/>
    <w:rsid w:val="006269DE"/>
    <w:rsid w:val="00626E80"/>
    <w:rsid w:val="00630413"/>
    <w:rsid w:val="0063082E"/>
    <w:rsid w:val="00631039"/>
    <w:rsid w:val="0063133E"/>
    <w:rsid w:val="00631C22"/>
    <w:rsid w:val="00631CDA"/>
    <w:rsid w:val="00631DB1"/>
    <w:rsid w:val="0063200E"/>
    <w:rsid w:val="0063236E"/>
    <w:rsid w:val="0063299F"/>
    <w:rsid w:val="00632ED9"/>
    <w:rsid w:val="006331EB"/>
    <w:rsid w:val="00633B17"/>
    <w:rsid w:val="00634119"/>
    <w:rsid w:val="006345CE"/>
    <w:rsid w:val="00634963"/>
    <w:rsid w:val="006349E2"/>
    <w:rsid w:val="00635791"/>
    <w:rsid w:val="00635D8B"/>
    <w:rsid w:val="006378DF"/>
    <w:rsid w:val="00637C36"/>
    <w:rsid w:val="006404AC"/>
    <w:rsid w:val="0064086B"/>
    <w:rsid w:val="00640881"/>
    <w:rsid w:val="006410F5"/>
    <w:rsid w:val="00641611"/>
    <w:rsid w:val="006416C0"/>
    <w:rsid w:val="0064181B"/>
    <w:rsid w:val="00641877"/>
    <w:rsid w:val="00641941"/>
    <w:rsid w:val="00642970"/>
    <w:rsid w:val="00642B04"/>
    <w:rsid w:val="00642F65"/>
    <w:rsid w:val="006433AB"/>
    <w:rsid w:val="0064353C"/>
    <w:rsid w:val="00643D19"/>
    <w:rsid w:val="0064446B"/>
    <w:rsid w:val="00644750"/>
    <w:rsid w:val="006447C5"/>
    <w:rsid w:val="00646AF5"/>
    <w:rsid w:val="00646BB9"/>
    <w:rsid w:val="00646CB4"/>
    <w:rsid w:val="00646D22"/>
    <w:rsid w:val="00647002"/>
    <w:rsid w:val="00647765"/>
    <w:rsid w:val="00650860"/>
    <w:rsid w:val="00651ACE"/>
    <w:rsid w:val="00651BB2"/>
    <w:rsid w:val="0065201B"/>
    <w:rsid w:val="006528C8"/>
    <w:rsid w:val="00653298"/>
    <w:rsid w:val="00654ABA"/>
    <w:rsid w:val="00654BC4"/>
    <w:rsid w:val="00654D1B"/>
    <w:rsid w:val="00654FFB"/>
    <w:rsid w:val="00655813"/>
    <w:rsid w:val="00655E3F"/>
    <w:rsid w:val="00656130"/>
    <w:rsid w:val="006561FD"/>
    <w:rsid w:val="00660DB2"/>
    <w:rsid w:val="0066152D"/>
    <w:rsid w:val="006616D4"/>
    <w:rsid w:val="0066279D"/>
    <w:rsid w:val="00662D45"/>
    <w:rsid w:val="006635C0"/>
    <w:rsid w:val="00663848"/>
    <w:rsid w:val="00663B6C"/>
    <w:rsid w:val="00664E5F"/>
    <w:rsid w:val="00665170"/>
    <w:rsid w:val="00665415"/>
    <w:rsid w:val="0066577C"/>
    <w:rsid w:val="006660B2"/>
    <w:rsid w:val="0066610F"/>
    <w:rsid w:val="006669E9"/>
    <w:rsid w:val="00666DF8"/>
    <w:rsid w:val="006678A0"/>
    <w:rsid w:val="00667C57"/>
    <w:rsid w:val="0067086F"/>
    <w:rsid w:val="00670AE4"/>
    <w:rsid w:val="00670BA7"/>
    <w:rsid w:val="0067213B"/>
    <w:rsid w:val="006721BC"/>
    <w:rsid w:val="00672815"/>
    <w:rsid w:val="0067292A"/>
    <w:rsid w:val="00672ECC"/>
    <w:rsid w:val="006739B3"/>
    <w:rsid w:val="0067406E"/>
    <w:rsid w:val="006752EE"/>
    <w:rsid w:val="00675344"/>
    <w:rsid w:val="0067542D"/>
    <w:rsid w:val="00675A0C"/>
    <w:rsid w:val="00675C84"/>
    <w:rsid w:val="00675DE3"/>
    <w:rsid w:val="006760E1"/>
    <w:rsid w:val="006764D9"/>
    <w:rsid w:val="006765D1"/>
    <w:rsid w:val="00682A13"/>
    <w:rsid w:val="00682CAD"/>
    <w:rsid w:val="00683A26"/>
    <w:rsid w:val="0068463D"/>
    <w:rsid w:val="00684798"/>
    <w:rsid w:val="00687069"/>
    <w:rsid w:val="006872AF"/>
    <w:rsid w:val="00690AA0"/>
    <w:rsid w:val="00690E66"/>
    <w:rsid w:val="006926A7"/>
    <w:rsid w:val="00692B1C"/>
    <w:rsid w:val="00692DF9"/>
    <w:rsid w:val="00692F95"/>
    <w:rsid w:val="00693511"/>
    <w:rsid w:val="00693EBA"/>
    <w:rsid w:val="0069546D"/>
    <w:rsid w:val="00696822"/>
    <w:rsid w:val="00696893"/>
    <w:rsid w:val="006968A3"/>
    <w:rsid w:val="00697429"/>
    <w:rsid w:val="00697EB4"/>
    <w:rsid w:val="006A0029"/>
    <w:rsid w:val="006A05E3"/>
    <w:rsid w:val="006A19A8"/>
    <w:rsid w:val="006A1F3B"/>
    <w:rsid w:val="006A27C3"/>
    <w:rsid w:val="006A28CB"/>
    <w:rsid w:val="006A3BD0"/>
    <w:rsid w:val="006A4122"/>
    <w:rsid w:val="006A567F"/>
    <w:rsid w:val="006A5D76"/>
    <w:rsid w:val="006A64F7"/>
    <w:rsid w:val="006A6705"/>
    <w:rsid w:val="006A7385"/>
    <w:rsid w:val="006A7F6A"/>
    <w:rsid w:val="006B08E9"/>
    <w:rsid w:val="006B1589"/>
    <w:rsid w:val="006B1FBE"/>
    <w:rsid w:val="006B203E"/>
    <w:rsid w:val="006B2883"/>
    <w:rsid w:val="006B28D6"/>
    <w:rsid w:val="006B29F3"/>
    <w:rsid w:val="006B3081"/>
    <w:rsid w:val="006B39D0"/>
    <w:rsid w:val="006B3DEB"/>
    <w:rsid w:val="006B41A6"/>
    <w:rsid w:val="006B58A2"/>
    <w:rsid w:val="006B67B1"/>
    <w:rsid w:val="006B6D6B"/>
    <w:rsid w:val="006B739C"/>
    <w:rsid w:val="006B781B"/>
    <w:rsid w:val="006C032B"/>
    <w:rsid w:val="006C0808"/>
    <w:rsid w:val="006C10DF"/>
    <w:rsid w:val="006C1A95"/>
    <w:rsid w:val="006C1BB6"/>
    <w:rsid w:val="006C2088"/>
    <w:rsid w:val="006C2FA5"/>
    <w:rsid w:val="006C3021"/>
    <w:rsid w:val="006C3765"/>
    <w:rsid w:val="006C38D7"/>
    <w:rsid w:val="006C43E3"/>
    <w:rsid w:val="006C69E7"/>
    <w:rsid w:val="006C6C93"/>
    <w:rsid w:val="006C70CF"/>
    <w:rsid w:val="006C76C2"/>
    <w:rsid w:val="006D0AAF"/>
    <w:rsid w:val="006D19E6"/>
    <w:rsid w:val="006D1AE0"/>
    <w:rsid w:val="006D1C98"/>
    <w:rsid w:val="006D1D5E"/>
    <w:rsid w:val="006D1FCA"/>
    <w:rsid w:val="006D2D02"/>
    <w:rsid w:val="006D2E7A"/>
    <w:rsid w:val="006D30D0"/>
    <w:rsid w:val="006D3150"/>
    <w:rsid w:val="006D32AA"/>
    <w:rsid w:val="006D33A9"/>
    <w:rsid w:val="006D3AB2"/>
    <w:rsid w:val="006D3DE1"/>
    <w:rsid w:val="006D4958"/>
    <w:rsid w:val="006D4CC2"/>
    <w:rsid w:val="006D53D3"/>
    <w:rsid w:val="006D55E5"/>
    <w:rsid w:val="006D5779"/>
    <w:rsid w:val="006D5CC6"/>
    <w:rsid w:val="006D6198"/>
    <w:rsid w:val="006D6AD4"/>
    <w:rsid w:val="006D767E"/>
    <w:rsid w:val="006D7683"/>
    <w:rsid w:val="006E0A28"/>
    <w:rsid w:val="006E24F5"/>
    <w:rsid w:val="006E2F25"/>
    <w:rsid w:val="006E33D8"/>
    <w:rsid w:val="006E4321"/>
    <w:rsid w:val="006E448C"/>
    <w:rsid w:val="006E481E"/>
    <w:rsid w:val="006E5594"/>
    <w:rsid w:val="006E56C4"/>
    <w:rsid w:val="006E5A84"/>
    <w:rsid w:val="006E5EF6"/>
    <w:rsid w:val="006E63E2"/>
    <w:rsid w:val="006E66F4"/>
    <w:rsid w:val="006E6EEA"/>
    <w:rsid w:val="006E7BA7"/>
    <w:rsid w:val="006E7CD1"/>
    <w:rsid w:val="006F090D"/>
    <w:rsid w:val="006F12E3"/>
    <w:rsid w:val="006F1522"/>
    <w:rsid w:val="006F1539"/>
    <w:rsid w:val="006F1B98"/>
    <w:rsid w:val="006F2042"/>
    <w:rsid w:val="006F2165"/>
    <w:rsid w:val="006F26A3"/>
    <w:rsid w:val="006F3C61"/>
    <w:rsid w:val="006F3D50"/>
    <w:rsid w:val="006F4267"/>
    <w:rsid w:val="006F551A"/>
    <w:rsid w:val="006F6431"/>
    <w:rsid w:val="006F685B"/>
    <w:rsid w:val="006F6E7A"/>
    <w:rsid w:val="006F7326"/>
    <w:rsid w:val="006F7475"/>
    <w:rsid w:val="006F763A"/>
    <w:rsid w:val="00700C9F"/>
    <w:rsid w:val="00700DE5"/>
    <w:rsid w:val="00701FCA"/>
    <w:rsid w:val="00701FD5"/>
    <w:rsid w:val="00702EFA"/>
    <w:rsid w:val="00703170"/>
    <w:rsid w:val="0070361F"/>
    <w:rsid w:val="00703BFC"/>
    <w:rsid w:val="007043F9"/>
    <w:rsid w:val="00704857"/>
    <w:rsid w:val="00704DC1"/>
    <w:rsid w:val="007057DF"/>
    <w:rsid w:val="00705898"/>
    <w:rsid w:val="00705C97"/>
    <w:rsid w:val="007065AA"/>
    <w:rsid w:val="0070747E"/>
    <w:rsid w:val="00710C2A"/>
    <w:rsid w:val="007112BE"/>
    <w:rsid w:val="00711787"/>
    <w:rsid w:val="007129B3"/>
    <w:rsid w:val="0071356F"/>
    <w:rsid w:val="00713AF7"/>
    <w:rsid w:val="0071433E"/>
    <w:rsid w:val="0071436D"/>
    <w:rsid w:val="00714919"/>
    <w:rsid w:val="00714CA3"/>
    <w:rsid w:val="0071502D"/>
    <w:rsid w:val="0071638E"/>
    <w:rsid w:val="0071689A"/>
    <w:rsid w:val="00716AF7"/>
    <w:rsid w:val="007201B0"/>
    <w:rsid w:val="007203E4"/>
    <w:rsid w:val="007208DD"/>
    <w:rsid w:val="00720A49"/>
    <w:rsid w:val="0072103E"/>
    <w:rsid w:val="0072115B"/>
    <w:rsid w:val="007211AC"/>
    <w:rsid w:val="0072263E"/>
    <w:rsid w:val="007238F7"/>
    <w:rsid w:val="00724A17"/>
    <w:rsid w:val="00724F5F"/>
    <w:rsid w:val="00725252"/>
    <w:rsid w:val="00725447"/>
    <w:rsid w:val="00725ADD"/>
    <w:rsid w:val="00726047"/>
    <w:rsid w:val="007268E3"/>
    <w:rsid w:val="00726EFE"/>
    <w:rsid w:val="00727455"/>
    <w:rsid w:val="00727518"/>
    <w:rsid w:val="0072763A"/>
    <w:rsid w:val="007304C7"/>
    <w:rsid w:val="00730C17"/>
    <w:rsid w:val="00730FD2"/>
    <w:rsid w:val="00731B2F"/>
    <w:rsid w:val="007321F6"/>
    <w:rsid w:val="007329EB"/>
    <w:rsid w:val="00732D25"/>
    <w:rsid w:val="00734064"/>
    <w:rsid w:val="0073411A"/>
    <w:rsid w:val="0073421E"/>
    <w:rsid w:val="007343DB"/>
    <w:rsid w:val="00734495"/>
    <w:rsid w:val="00734AB8"/>
    <w:rsid w:val="007350B4"/>
    <w:rsid w:val="00735516"/>
    <w:rsid w:val="00735536"/>
    <w:rsid w:val="00735574"/>
    <w:rsid w:val="007401B3"/>
    <w:rsid w:val="0074027E"/>
    <w:rsid w:val="007414B2"/>
    <w:rsid w:val="00741626"/>
    <w:rsid w:val="007429FF"/>
    <w:rsid w:val="0074349D"/>
    <w:rsid w:val="00743706"/>
    <w:rsid w:val="007438D8"/>
    <w:rsid w:val="00743A5A"/>
    <w:rsid w:val="007445EE"/>
    <w:rsid w:val="00744F83"/>
    <w:rsid w:val="00745343"/>
    <w:rsid w:val="00745400"/>
    <w:rsid w:val="00745ACF"/>
    <w:rsid w:val="00745B16"/>
    <w:rsid w:val="007474E7"/>
    <w:rsid w:val="00747502"/>
    <w:rsid w:val="007475F9"/>
    <w:rsid w:val="00747AC3"/>
    <w:rsid w:val="00747FCF"/>
    <w:rsid w:val="00750AFB"/>
    <w:rsid w:val="00750CCF"/>
    <w:rsid w:val="00751968"/>
    <w:rsid w:val="007524FD"/>
    <w:rsid w:val="007526FF"/>
    <w:rsid w:val="00752F5C"/>
    <w:rsid w:val="007534A7"/>
    <w:rsid w:val="0075499C"/>
    <w:rsid w:val="007551EA"/>
    <w:rsid w:val="00756AFD"/>
    <w:rsid w:val="007577E1"/>
    <w:rsid w:val="0075798D"/>
    <w:rsid w:val="00757B90"/>
    <w:rsid w:val="00760151"/>
    <w:rsid w:val="007608CF"/>
    <w:rsid w:val="00761446"/>
    <w:rsid w:val="007618FD"/>
    <w:rsid w:val="00761A8E"/>
    <w:rsid w:val="00761F15"/>
    <w:rsid w:val="0076218B"/>
    <w:rsid w:val="007624B9"/>
    <w:rsid w:val="00762A95"/>
    <w:rsid w:val="00763DD7"/>
    <w:rsid w:val="00764670"/>
    <w:rsid w:val="007647B4"/>
    <w:rsid w:val="00764D7E"/>
    <w:rsid w:val="0076565F"/>
    <w:rsid w:val="00765AEC"/>
    <w:rsid w:val="0076624A"/>
    <w:rsid w:val="00766D2E"/>
    <w:rsid w:val="00770684"/>
    <w:rsid w:val="007711BD"/>
    <w:rsid w:val="0077160E"/>
    <w:rsid w:val="00772320"/>
    <w:rsid w:val="007727F7"/>
    <w:rsid w:val="0077306D"/>
    <w:rsid w:val="00773B22"/>
    <w:rsid w:val="0077400A"/>
    <w:rsid w:val="0077440F"/>
    <w:rsid w:val="0077599E"/>
    <w:rsid w:val="00776035"/>
    <w:rsid w:val="00776D46"/>
    <w:rsid w:val="00777650"/>
    <w:rsid w:val="00777932"/>
    <w:rsid w:val="00780003"/>
    <w:rsid w:val="00780287"/>
    <w:rsid w:val="0078068A"/>
    <w:rsid w:val="00781D9C"/>
    <w:rsid w:val="00782E3C"/>
    <w:rsid w:val="00783F46"/>
    <w:rsid w:val="00784A63"/>
    <w:rsid w:val="00786121"/>
    <w:rsid w:val="00786941"/>
    <w:rsid w:val="0079028F"/>
    <w:rsid w:val="00791345"/>
    <w:rsid w:val="007918A3"/>
    <w:rsid w:val="007920B5"/>
    <w:rsid w:val="0079321C"/>
    <w:rsid w:val="007934FF"/>
    <w:rsid w:val="00793BCC"/>
    <w:rsid w:val="00793F79"/>
    <w:rsid w:val="0079454D"/>
    <w:rsid w:val="00794878"/>
    <w:rsid w:val="00794DB4"/>
    <w:rsid w:val="00795292"/>
    <w:rsid w:val="007954BF"/>
    <w:rsid w:val="00795CEA"/>
    <w:rsid w:val="00796386"/>
    <w:rsid w:val="0079675E"/>
    <w:rsid w:val="00796AE6"/>
    <w:rsid w:val="00796E6E"/>
    <w:rsid w:val="00797259"/>
    <w:rsid w:val="00797BDB"/>
    <w:rsid w:val="00797EB8"/>
    <w:rsid w:val="00797FDF"/>
    <w:rsid w:val="007A08D0"/>
    <w:rsid w:val="007A0B81"/>
    <w:rsid w:val="007A0BB9"/>
    <w:rsid w:val="007A0E68"/>
    <w:rsid w:val="007A0F08"/>
    <w:rsid w:val="007A16D7"/>
    <w:rsid w:val="007A2073"/>
    <w:rsid w:val="007A219F"/>
    <w:rsid w:val="007A22AD"/>
    <w:rsid w:val="007A2AE1"/>
    <w:rsid w:val="007A2B63"/>
    <w:rsid w:val="007A38DE"/>
    <w:rsid w:val="007A3F87"/>
    <w:rsid w:val="007A4004"/>
    <w:rsid w:val="007A4D44"/>
    <w:rsid w:val="007A4DD1"/>
    <w:rsid w:val="007A5A0B"/>
    <w:rsid w:val="007A6B89"/>
    <w:rsid w:val="007A6D5F"/>
    <w:rsid w:val="007B1ED3"/>
    <w:rsid w:val="007B2982"/>
    <w:rsid w:val="007B4253"/>
    <w:rsid w:val="007B4506"/>
    <w:rsid w:val="007B47A9"/>
    <w:rsid w:val="007B4A1F"/>
    <w:rsid w:val="007B4D0B"/>
    <w:rsid w:val="007B51C6"/>
    <w:rsid w:val="007B5A12"/>
    <w:rsid w:val="007B6915"/>
    <w:rsid w:val="007B76D0"/>
    <w:rsid w:val="007C0A72"/>
    <w:rsid w:val="007C148C"/>
    <w:rsid w:val="007C14EF"/>
    <w:rsid w:val="007C1849"/>
    <w:rsid w:val="007C1E5C"/>
    <w:rsid w:val="007C28F2"/>
    <w:rsid w:val="007C2C5A"/>
    <w:rsid w:val="007C2C82"/>
    <w:rsid w:val="007C2CA3"/>
    <w:rsid w:val="007C2CFF"/>
    <w:rsid w:val="007C3686"/>
    <w:rsid w:val="007C38FB"/>
    <w:rsid w:val="007C49B7"/>
    <w:rsid w:val="007C4B8D"/>
    <w:rsid w:val="007C4C49"/>
    <w:rsid w:val="007C547A"/>
    <w:rsid w:val="007C55DE"/>
    <w:rsid w:val="007C5A5E"/>
    <w:rsid w:val="007C5BFC"/>
    <w:rsid w:val="007C69B7"/>
    <w:rsid w:val="007C6AF6"/>
    <w:rsid w:val="007C7369"/>
    <w:rsid w:val="007D091E"/>
    <w:rsid w:val="007D0E66"/>
    <w:rsid w:val="007D1286"/>
    <w:rsid w:val="007D13EB"/>
    <w:rsid w:val="007D1446"/>
    <w:rsid w:val="007D177A"/>
    <w:rsid w:val="007D1ED9"/>
    <w:rsid w:val="007D24E6"/>
    <w:rsid w:val="007D2530"/>
    <w:rsid w:val="007D2854"/>
    <w:rsid w:val="007D2A3A"/>
    <w:rsid w:val="007D2D0E"/>
    <w:rsid w:val="007D4A2E"/>
    <w:rsid w:val="007D580C"/>
    <w:rsid w:val="007D59CB"/>
    <w:rsid w:val="007D6A9D"/>
    <w:rsid w:val="007D70BF"/>
    <w:rsid w:val="007D7E11"/>
    <w:rsid w:val="007D7FB2"/>
    <w:rsid w:val="007E0FBD"/>
    <w:rsid w:val="007E12C1"/>
    <w:rsid w:val="007E19FE"/>
    <w:rsid w:val="007E1FBE"/>
    <w:rsid w:val="007E2307"/>
    <w:rsid w:val="007E23E4"/>
    <w:rsid w:val="007E3227"/>
    <w:rsid w:val="007E39D8"/>
    <w:rsid w:val="007E3A77"/>
    <w:rsid w:val="007E3E0E"/>
    <w:rsid w:val="007E47AA"/>
    <w:rsid w:val="007E4B05"/>
    <w:rsid w:val="007E519B"/>
    <w:rsid w:val="007E5385"/>
    <w:rsid w:val="007E6038"/>
    <w:rsid w:val="007E6421"/>
    <w:rsid w:val="007E6FA8"/>
    <w:rsid w:val="007E709F"/>
    <w:rsid w:val="007E763C"/>
    <w:rsid w:val="007F03DC"/>
    <w:rsid w:val="007F0488"/>
    <w:rsid w:val="007F3522"/>
    <w:rsid w:val="007F566F"/>
    <w:rsid w:val="007F5DD6"/>
    <w:rsid w:val="007F6598"/>
    <w:rsid w:val="007F6C62"/>
    <w:rsid w:val="007F6FEF"/>
    <w:rsid w:val="0080031D"/>
    <w:rsid w:val="00800916"/>
    <w:rsid w:val="0080201B"/>
    <w:rsid w:val="00804B59"/>
    <w:rsid w:val="00805C40"/>
    <w:rsid w:val="00806530"/>
    <w:rsid w:val="00806572"/>
    <w:rsid w:val="008079D1"/>
    <w:rsid w:val="00807A9B"/>
    <w:rsid w:val="00807C2E"/>
    <w:rsid w:val="00810174"/>
    <w:rsid w:val="008103C4"/>
    <w:rsid w:val="008106BB"/>
    <w:rsid w:val="00810E08"/>
    <w:rsid w:val="008119C6"/>
    <w:rsid w:val="00811AF8"/>
    <w:rsid w:val="00811F55"/>
    <w:rsid w:val="008121F6"/>
    <w:rsid w:val="00812327"/>
    <w:rsid w:val="0081236E"/>
    <w:rsid w:val="00815AD7"/>
    <w:rsid w:val="00816509"/>
    <w:rsid w:val="0081769E"/>
    <w:rsid w:val="00817880"/>
    <w:rsid w:val="008202F9"/>
    <w:rsid w:val="008203DE"/>
    <w:rsid w:val="008206FF"/>
    <w:rsid w:val="0082079D"/>
    <w:rsid w:val="0082085F"/>
    <w:rsid w:val="00820EC9"/>
    <w:rsid w:val="00821525"/>
    <w:rsid w:val="0082237A"/>
    <w:rsid w:val="008229BF"/>
    <w:rsid w:val="00823573"/>
    <w:rsid w:val="0082493A"/>
    <w:rsid w:val="008253C0"/>
    <w:rsid w:val="008258EA"/>
    <w:rsid w:val="00825CE5"/>
    <w:rsid w:val="008260B8"/>
    <w:rsid w:val="00826695"/>
    <w:rsid w:val="00826BDC"/>
    <w:rsid w:val="00827326"/>
    <w:rsid w:val="00827580"/>
    <w:rsid w:val="008277F8"/>
    <w:rsid w:val="00830263"/>
    <w:rsid w:val="00830590"/>
    <w:rsid w:val="00830D97"/>
    <w:rsid w:val="00830DA8"/>
    <w:rsid w:val="008312C6"/>
    <w:rsid w:val="00831CAE"/>
    <w:rsid w:val="008324E6"/>
    <w:rsid w:val="00832869"/>
    <w:rsid w:val="008328CD"/>
    <w:rsid w:val="00833238"/>
    <w:rsid w:val="00833A48"/>
    <w:rsid w:val="00833B1A"/>
    <w:rsid w:val="00833C92"/>
    <w:rsid w:val="00833F7B"/>
    <w:rsid w:val="00834210"/>
    <w:rsid w:val="00834354"/>
    <w:rsid w:val="00834DB8"/>
    <w:rsid w:val="00834E44"/>
    <w:rsid w:val="008354D0"/>
    <w:rsid w:val="00835A0C"/>
    <w:rsid w:val="00835FD4"/>
    <w:rsid w:val="00837324"/>
    <w:rsid w:val="008373BA"/>
    <w:rsid w:val="008377C1"/>
    <w:rsid w:val="008401E8"/>
    <w:rsid w:val="00840500"/>
    <w:rsid w:val="0084249E"/>
    <w:rsid w:val="0084277A"/>
    <w:rsid w:val="00842D90"/>
    <w:rsid w:val="0084433C"/>
    <w:rsid w:val="00844FA9"/>
    <w:rsid w:val="00845370"/>
    <w:rsid w:val="0084587F"/>
    <w:rsid w:val="00845AE3"/>
    <w:rsid w:val="00846FC0"/>
    <w:rsid w:val="00847FE3"/>
    <w:rsid w:val="00850522"/>
    <w:rsid w:val="00850745"/>
    <w:rsid w:val="0085094A"/>
    <w:rsid w:val="00850EF8"/>
    <w:rsid w:val="008515D8"/>
    <w:rsid w:val="00851A44"/>
    <w:rsid w:val="00851B5B"/>
    <w:rsid w:val="00851BC1"/>
    <w:rsid w:val="00851CE0"/>
    <w:rsid w:val="008528BA"/>
    <w:rsid w:val="00852AEF"/>
    <w:rsid w:val="00852B5B"/>
    <w:rsid w:val="00852E4E"/>
    <w:rsid w:val="0085413F"/>
    <w:rsid w:val="00854683"/>
    <w:rsid w:val="00854B53"/>
    <w:rsid w:val="00854F5D"/>
    <w:rsid w:val="00855305"/>
    <w:rsid w:val="00855C1C"/>
    <w:rsid w:val="00856CAC"/>
    <w:rsid w:val="0085722B"/>
    <w:rsid w:val="00857935"/>
    <w:rsid w:val="00857A4A"/>
    <w:rsid w:val="00857DE6"/>
    <w:rsid w:val="00860130"/>
    <w:rsid w:val="00860520"/>
    <w:rsid w:val="008607E9"/>
    <w:rsid w:val="00860931"/>
    <w:rsid w:val="00860A48"/>
    <w:rsid w:val="00860B0F"/>
    <w:rsid w:val="00860D9A"/>
    <w:rsid w:val="00861093"/>
    <w:rsid w:val="0086235D"/>
    <w:rsid w:val="0086241B"/>
    <w:rsid w:val="00862751"/>
    <w:rsid w:val="00862CCA"/>
    <w:rsid w:val="00862E91"/>
    <w:rsid w:val="008640DF"/>
    <w:rsid w:val="00865459"/>
    <w:rsid w:val="00865485"/>
    <w:rsid w:val="0086564C"/>
    <w:rsid w:val="00866188"/>
    <w:rsid w:val="0086641A"/>
    <w:rsid w:val="00866828"/>
    <w:rsid w:val="0086699F"/>
    <w:rsid w:val="00866C8F"/>
    <w:rsid w:val="008670BE"/>
    <w:rsid w:val="008677B6"/>
    <w:rsid w:val="008700EE"/>
    <w:rsid w:val="008712CB"/>
    <w:rsid w:val="00871510"/>
    <w:rsid w:val="00871615"/>
    <w:rsid w:val="00871E67"/>
    <w:rsid w:val="00872263"/>
    <w:rsid w:val="00872387"/>
    <w:rsid w:val="00872781"/>
    <w:rsid w:val="0087279D"/>
    <w:rsid w:val="00873F69"/>
    <w:rsid w:val="00874AD4"/>
    <w:rsid w:val="008754B0"/>
    <w:rsid w:val="00876AB8"/>
    <w:rsid w:val="00877422"/>
    <w:rsid w:val="00877EFA"/>
    <w:rsid w:val="00880657"/>
    <w:rsid w:val="008806FE"/>
    <w:rsid w:val="0088086E"/>
    <w:rsid w:val="00880E0C"/>
    <w:rsid w:val="00880E45"/>
    <w:rsid w:val="008817A5"/>
    <w:rsid w:val="00881B1C"/>
    <w:rsid w:val="00883B9A"/>
    <w:rsid w:val="00886168"/>
    <w:rsid w:val="0088795F"/>
    <w:rsid w:val="00887C28"/>
    <w:rsid w:val="00887DC3"/>
    <w:rsid w:val="008903AE"/>
    <w:rsid w:val="0089061E"/>
    <w:rsid w:val="00890B70"/>
    <w:rsid w:val="008917E9"/>
    <w:rsid w:val="0089187D"/>
    <w:rsid w:val="00891B4C"/>
    <w:rsid w:val="008927C3"/>
    <w:rsid w:val="00893B50"/>
    <w:rsid w:val="00896058"/>
    <w:rsid w:val="0089693C"/>
    <w:rsid w:val="008971B7"/>
    <w:rsid w:val="00897517"/>
    <w:rsid w:val="00897857"/>
    <w:rsid w:val="00897DAE"/>
    <w:rsid w:val="008A02FC"/>
    <w:rsid w:val="008A05FA"/>
    <w:rsid w:val="008A060E"/>
    <w:rsid w:val="008A0983"/>
    <w:rsid w:val="008A0E55"/>
    <w:rsid w:val="008A1023"/>
    <w:rsid w:val="008A1231"/>
    <w:rsid w:val="008A220C"/>
    <w:rsid w:val="008A2F68"/>
    <w:rsid w:val="008A30F6"/>
    <w:rsid w:val="008A37EA"/>
    <w:rsid w:val="008A38FA"/>
    <w:rsid w:val="008A43F5"/>
    <w:rsid w:val="008A4941"/>
    <w:rsid w:val="008A5B64"/>
    <w:rsid w:val="008A5C97"/>
    <w:rsid w:val="008A5E62"/>
    <w:rsid w:val="008A6979"/>
    <w:rsid w:val="008A6C52"/>
    <w:rsid w:val="008A70DA"/>
    <w:rsid w:val="008A7B76"/>
    <w:rsid w:val="008B054F"/>
    <w:rsid w:val="008B0640"/>
    <w:rsid w:val="008B08F9"/>
    <w:rsid w:val="008B0956"/>
    <w:rsid w:val="008B0FBE"/>
    <w:rsid w:val="008B26EC"/>
    <w:rsid w:val="008B2C8C"/>
    <w:rsid w:val="008B38DF"/>
    <w:rsid w:val="008B3A89"/>
    <w:rsid w:val="008B42F2"/>
    <w:rsid w:val="008B4F6D"/>
    <w:rsid w:val="008B4FD5"/>
    <w:rsid w:val="008B5065"/>
    <w:rsid w:val="008B506B"/>
    <w:rsid w:val="008B50B3"/>
    <w:rsid w:val="008B513D"/>
    <w:rsid w:val="008B597D"/>
    <w:rsid w:val="008B60D9"/>
    <w:rsid w:val="008B658E"/>
    <w:rsid w:val="008B798A"/>
    <w:rsid w:val="008B79C7"/>
    <w:rsid w:val="008C0068"/>
    <w:rsid w:val="008C05FB"/>
    <w:rsid w:val="008C0A6D"/>
    <w:rsid w:val="008C0C86"/>
    <w:rsid w:val="008C1F75"/>
    <w:rsid w:val="008C2708"/>
    <w:rsid w:val="008C2951"/>
    <w:rsid w:val="008C2B4B"/>
    <w:rsid w:val="008C2CFA"/>
    <w:rsid w:val="008C3627"/>
    <w:rsid w:val="008C3A18"/>
    <w:rsid w:val="008C3BAC"/>
    <w:rsid w:val="008C5A43"/>
    <w:rsid w:val="008C5F22"/>
    <w:rsid w:val="008C5F2E"/>
    <w:rsid w:val="008C667F"/>
    <w:rsid w:val="008C69AD"/>
    <w:rsid w:val="008C7336"/>
    <w:rsid w:val="008D02E6"/>
    <w:rsid w:val="008D044F"/>
    <w:rsid w:val="008D094C"/>
    <w:rsid w:val="008D097C"/>
    <w:rsid w:val="008D11B2"/>
    <w:rsid w:val="008D1D43"/>
    <w:rsid w:val="008D1FE7"/>
    <w:rsid w:val="008D2095"/>
    <w:rsid w:val="008D2197"/>
    <w:rsid w:val="008D24F8"/>
    <w:rsid w:val="008D26A7"/>
    <w:rsid w:val="008D2BA7"/>
    <w:rsid w:val="008D3BA0"/>
    <w:rsid w:val="008D40FC"/>
    <w:rsid w:val="008D4AAF"/>
    <w:rsid w:val="008D5259"/>
    <w:rsid w:val="008D5A99"/>
    <w:rsid w:val="008D631A"/>
    <w:rsid w:val="008D6328"/>
    <w:rsid w:val="008D6384"/>
    <w:rsid w:val="008D687A"/>
    <w:rsid w:val="008D7273"/>
    <w:rsid w:val="008D7E0A"/>
    <w:rsid w:val="008E0884"/>
    <w:rsid w:val="008E29F4"/>
    <w:rsid w:val="008E30C9"/>
    <w:rsid w:val="008E4131"/>
    <w:rsid w:val="008E4716"/>
    <w:rsid w:val="008E5450"/>
    <w:rsid w:val="008E6797"/>
    <w:rsid w:val="008E6DD9"/>
    <w:rsid w:val="008E73A1"/>
    <w:rsid w:val="008E76E9"/>
    <w:rsid w:val="008F0A6D"/>
    <w:rsid w:val="008F1829"/>
    <w:rsid w:val="008F2804"/>
    <w:rsid w:val="008F2F57"/>
    <w:rsid w:val="008F30D8"/>
    <w:rsid w:val="008F3122"/>
    <w:rsid w:val="008F3A6B"/>
    <w:rsid w:val="008F3E15"/>
    <w:rsid w:val="008F41DB"/>
    <w:rsid w:val="008F5333"/>
    <w:rsid w:val="008F5AE6"/>
    <w:rsid w:val="008F641D"/>
    <w:rsid w:val="00900FA7"/>
    <w:rsid w:val="009012B4"/>
    <w:rsid w:val="009016D3"/>
    <w:rsid w:val="00901AFA"/>
    <w:rsid w:val="0090231B"/>
    <w:rsid w:val="0090254B"/>
    <w:rsid w:val="00902A02"/>
    <w:rsid w:val="009037F0"/>
    <w:rsid w:val="009038A8"/>
    <w:rsid w:val="009040F1"/>
    <w:rsid w:val="00904677"/>
    <w:rsid w:val="009047C8"/>
    <w:rsid w:val="00904834"/>
    <w:rsid w:val="009049C5"/>
    <w:rsid w:val="00904A64"/>
    <w:rsid w:val="0090630C"/>
    <w:rsid w:val="00906E70"/>
    <w:rsid w:val="00907AB9"/>
    <w:rsid w:val="00907B67"/>
    <w:rsid w:val="0091069D"/>
    <w:rsid w:val="00910970"/>
    <w:rsid w:val="00910C31"/>
    <w:rsid w:val="00911B9F"/>
    <w:rsid w:val="00911BF2"/>
    <w:rsid w:val="00911FD3"/>
    <w:rsid w:val="00913C5A"/>
    <w:rsid w:val="00913D42"/>
    <w:rsid w:val="00914B99"/>
    <w:rsid w:val="00914BFD"/>
    <w:rsid w:val="0091503E"/>
    <w:rsid w:val="00915EFE"/>
    <w:rsid w:val="009172D9"/>
    <w:rsid w:val="00917A46"/>
    <w:rsid w:val="0092070A"/>
    <w:rsid w:val="00920CC1"/>
    <w:rsid w:val="009210D0"/>
    <w:rsid w:val="009220BC"/>
    <w:rsid w:val="0092268F"/>
    <w:rsid w:val="00922BF9"/>
    <w:rsid w:val="00923096"/>
    <w:rsid w:val="00925B89"/>
    <w:rsid w:val="00925BBD"/>
    <w:rsid w:val="00926544"/>
    <w:rsid w:val="0092783D"/>
    <w:rsid w:val="00930404"/>
    <w:rsid w:val="00930A83"/>
    <w:rsid w:val="009311BC"/>
    <w:rsid w:val="009313CD"/>
    <w:rsid w:val="00931F9F"/>
    <w:rsid w:val="009328D4"/>
    <w:rsid w:val="009328E8"/>
    <w:rsid w:val="0093393C"/>
    <w:rsid w:val="009341B0"/>
    <w:rsid w:val="009343DA"/>
    <w:rsid w:val="0093453F"/>
    <w:rsid w:val="009346FC"/>
    <w:rsid w:val="00935C7C"/>
    <w:rsid w:val="00935DB5"/>
    <w:rsid w:val="0093606E"/>
    <w:rsid w:val="009360A6"/>
    <w:rsid w:val="009361EF"/>
    <w:rsid w:val="00936386"/>
    <w:rsid w:val="009374C1"/>
    <w:rsid w:val="00937DF8"/>
    <w:rsid w:val="0094036A"/>
    <w:rsid w:val="00940504"/>
    <w:rsid w:val="0094057A"/>
    <w:rsid w:val="00940EF2"/>
    <w:rsid w:val="00940F5D"/>
    <w:rsid w:val="0094157D"/>
    <w:rsid w:val="00941653"/>
    <w:rsid w:val="0094179F"/>
    <w:rsid w:val="00941CD1"/>
    <w:rsid w:val="00941EDC"/>
    <w:rsid w:val="009421EE"/>
    <w:rsid w:val="0094230B"/>
    <w:rsid w:val="009429C6"/>
    <w:rsid w:val="00942C8E"/>
    <w:rsid w:val="00942D2E"/>
    <w:rsid w:val="00942D6A"/>
    <w:rsid w:val="00942E8F"/>
    <w:rsid w:val="009431B8"/>
    <w:rsid w:val="00943C66"/>
    <w:rsid w:val="00943D72"/>
    <w:rsid w:val="00943DF3"/>
    <w:rsid w:val="009443D3"/>
    <w:rsid w:val="00944404"/>
    <w:rsid w:val="00944AF2"/>
    <w:rsid w:val="00946575"/>
    <w:rsid w:val="0094661C"/>
    <w:rsid w:val="00946856"/>
    <w:rsid w:val="009469A4"/>
    <w:rsid w:val="009473C1"/>
    <w:rsid w:val="00950119"/>
    <w:rsid w:val="00950C34"/>
    <w:rsid w:val="00952FFB"/>
    <w:rsid w:val="00953473"/>
    <w:rsid w:val="009536EC"/>
    <w:rsid w:val="00953737"/>
    <w:rsid w:val="009537DB"/>
    <w:rsid w:val="00953956"/>
    <w:rsid w:val="00954893"/>
    <w:rsid w:val="00955028"/>
    <w:rsid w:val="0095526C"/>
    <w:rsid w:val="009568CD"/>
    <w:rsid w:val="00957922"/>
    <w:rsid w:val="00960A54"/>
    <w:rsid w:val="00961555"/>
    <w:rsid w:val="00962BE3"/>
    <w:rsid w:val="0096309F"/>
    <w:rsid w:val="00963310"/>
    <w:rsid w:val="00963EC6"/>
    <w:rsid w:val="00964851"/>
    <w:rsid w:val="00964A74"/>
    <w:rsid w:val="00964CA6"/>
    <w:rsid w:val="00965041"/>
    <w:rsid w:val="0096612B"/>
    <w:rsid w:val="00966308"/>
    <w:rsid w:val="009663CC"/>
    <w:rsid w:val="00966568"/>
    <w:rsid w:val="00967240"/>
    <w:rsid w:val="00967B9F"/>
    <w:rsid w:val="00970AE3"/>
    <w:rsid w:val="00970DF6"/>
    <w:rsid w:val="009717AE"/>
    <w:rsid w:val="00971A5D"/>
    <w:rsid w:val="009720DB"/>
    <w:rsid w:val="0097352F"/>
    <w:rsid w:val="00973D24"/>
    <w:rsid w:val="00974CE0"/>
    <w:rsid w:val="0097556F"/>
    <w:rsid w:val="009755E8"/>
    <w:rsid w:val="00975678"/>
    <w:rsid w:val="00976458"/>
    <w:rsid w:val="00977000"/>
    <w:rsid w:val="00977E17"/>
    <w:rsid w:val="00980524"/>
    <w:rsid w:val="00980824"/>
    <w:rsid w:val="009814EA"/>
    <w:rsid w:val="00981E85"/>
    <w:rsid w:val="00982229"/>
    <w:rsid w:val="00982B89"/>
    <w:rsid w:val="00983E5E"/>
    <w:rsid w:val="00983F1C"/>
    <w:rsid w:val="00983F40"/>
    <w:rsid w:val="0098474E"/>
    <w:rsid w:val="00984850"/>
    <w:rsid w:val="00985475"/>
    <w:rsid w:val="009854FD"/>
    <w:rsid w:val="00985699"/>
    <w:rsid w:val="00985A55"/>
    <w:rsid w:val="00985BD0"/>
    <w:rsid w:val="00986550"/>
    <w:rsid w:val="00986CBF"/>
    <w:rsid w:val="00986E93"/>
    <w:rsid w:val="0098752F"/>
    <w:rsid w:val="0098777A"/>
    <w:rsid w:val="00987C86"/>
    <w:rsid w:val="0099040D"/>
    <w:rsid w:val="009913C4"/>
    <w:rsid w:val="0099208F"/>
    <w:rsid w:val="00992762"/>
    <w:rsid w:val="00992AAB"/>
    <w:rsid w:val="0099332E"/>
    <w:rsid w:val="00994252"/>
    <w:rsid w:val="00994393"/>
    <w:rsid w:val="009943E5"/>
    <w:rsid w:val="00994937"/>
    <w:rsid w:val="00994AC6"/>
    <w:rsid w:val="00995AA0"/>
    <w:rsid w:val="00996A38"/>
    <w:rsid w:val="0099749D"/>
    <w:rsid w:val="00997948"/>
    <w:rsid w:val="009A0381"/>
    <w:rsid w:val="009A04E0"/>
    <w:rsid w:val="009A0A2C"/>
    <w:rsid w:val="009A0BFD"/>
    <w:rsid w:val="009A0CC0"/>
    <w:rsid w:val="009A0EF4"/>
    <w:rsid w:val="009A2162"/>
    <w:rsid w:val="009A2419"/>
    <w:rsid w:val="009A2638"/>
    <w:rsid w:val="009A28D0"/>
    <w:rsid w:val="009A2CDD"/>
    <w:rsid w:val="009A2D8B"/>
    <w:rsid w:val="009A2F2B"/>
    <w:rsid w:val="009A2FE1"/>
    <w:rsid w:val="009A4C83"/>
    <w:rsid w:val="009A509F"/>
    <w:rsid w:val="009A5593"/>
    <w:rsid w:val="009A5839"/>
    <w:rsid w:val="009A604C"/>
    <w:rsid w:val="009A651A"/>
    <w:rsid w:val="009A6E02"/>
    <w:rsid w:val="009A6F71"/>
    <w:rsid w:val="009A716D"/>
    <w:rsid w:val="009A738C"/>
    <w:rsid w:val="009A7E79"/>
    <w:rsid w:val="009B0F24"/>
    <w:rsid w:val="009B1A74"/>
    <w:rsid w:val="009B28C8"/>
    <w:rsid w:val="009B30CA"/>
    <w:rsid w:val="009B4CD1"/>
    <w:rsid w:val="009B4F3D"/>
    <w:rsid w:val="009B53A0"/>
    <w:rsid w:val="009B6561"/>
    <w:rsid w:val="009B65C0"/>
    <w:rsid w:val="009B6FBA"/>
    <w:rsid w:val="009B72EA"/>
    <w:rsid w:val="009B7735"/>
    <w:rsid w:val="009B7A51"/>
    <w:rsid w:val="009B7ADC"/>
    <w:rsid w:val="009C02E0"/>
    <w:rsid w:val="009C04C0"/>
    <w:rsid w:val="009C10BB"/>
    <w:rsid w:val="009C17EB"/>
    <w:rsid w:val="009C193A"/>
    <w:rsid w:val="009C2899"/>
    <w:rsid w:val="009C2D13"/>
    <w:rsid w:val="009C3387"/>
    <w:rsid w:val="009C37B0"/>
    <w:rsid w:val="009C4102"/>
    <w:rsid w:val="009C4141"/>
    <w:rsid w:val="009C4176"/>
    <w:rsid w:val="009C4B80"/>
    <w:rsid w:val="009C54F1"/>
    <w:rsid w:val="009C585C"/>
    <w:rsid w:val="009C59AE"/>
    <w:rsid w:val="009C5D35"/>
    <w:rsid w:val="009C6040"/>
    <w:rsid w:val="009C67E4"/>
    <w:rsid w:val="009C6B31"/>
    <w:rsid w:val="009C6E44"/>
    <w:rsid w:val="009C6FB5"/>
    <w:rsid w:val="009C7724"/>
    <w:rsid w:val="009C7A34"/>
    <w:rsid w:val="009D0698"/>
    <w:rsid w:val="009D0DC4"/>
    <w:rsid w:val="009D0DE1"/>
    <w:rsid w:val="009D0F5D"/>
    <w:rsid w:val="009D27CA"/>
    <w:rsid w:val="009D29D7"/>
    <w:rsid w:val="009D3434"/>
    <w:rsid w:val="009D385B"/>
    <w:rsid w:val="009D39A2"/>
    <w:rsid w:val="009D40C2"/>
    <w:rsid w:val="009D48F8"/>
    <w:rsid w:val="009D4D8B"/>
    <w:rsid w:val="009D5344"/>
    <w:rsid w:val="009D55CA"/>
    <w:rsid w:val="009D5D2C"/>
    <w:rsid w:val="009D641C"/>
    <w:rsid w:val="009D7149"/>
    <w:rsid w:val="009D7BB0"/>
    <w:rsid w:val="009E02F9"/>
    <w:rsid w:val="009E056E"/>
    <w:rsid w:val="009E0E94"/>
    <w:rsid w:val="009E1059"/>
    <w:rsid w:val="009E17A1"/>
    <w:rsid w:val="009E2094"/>
    <w:rsid w:val="009E2230"/>
    <w:rsid w:val="009E2420"/>
    <w:rsid w:val="009E25C1"/>
    <w:rsid w:val="009E2F80"/>
    <w:rsid w:val="009E3285"/>
    <w:rsid w:val="009E36B9"/>
    <w:rsid w:val="009E4C17"/>
    <w:rsid w:val="009E5907"/>
    <w:rsid w:val="009E5C6F"/>
    <w:rsid w:val="009E7127"/>
    <w:rsid w:val="009E715D"/>
    <w:rsid w:val="009E761B"/>
    <w:rsid w:val="009E7C1B"/>
    <w:rsid w:val="009F1804"/>
    <w:rsid w:val="009F187D"/>
    <w:rsid w:val="009F2176"/>
    <w:rsid w:val="009F24A6"/>
    <w:rsid w:val="009F27BC"/>
    <w:rsid w:val="009F2931"/>
    <w:rsid w:val="009F29C6"/>
    <w:rsid w:val="009F302C"/>
    <w:rsid w:val="009F33DF"/>
    <w:rsid w:val="009F3D79"/>
    <w:rsid w:val="009F51BD"/>
    <w:rsid w:val="009F56EF"/>
    <w:rsid w:val="009F59FC"/>
    <w:rsid w:val="009F63B7"/>
    <w:rsid w:val="009F693A"/>
    <w:rsid w:val="009F6A4F"/>
    <w:rsid w:val="009F6A68"/>
    <w:rsid w:val="009F6AAA"/>
    <w:rsid w:val="009F78C2"/>
    <w:rsid w:val="00A0229C"/>
    <w:rsid w:val="00A03635"/>
    <w:rsid w:val="00A03B3A"/>
    <w:rsid w:val="00A03FCF"/>
    <w:rsid w:val="00A04205"/>
    <w:rsid w:val="00A04777"/>
    <w:rsid w:val="00A050AC"/>
    <w:rsid w:val="00A05B01"/>
    <w:rsid w:val="00A05DCA"/>
    <w:rsid w:val="00A065AF"/>
    <w:rsid w:val="00A06A2D"/>
    <w:rsid w:val="00A07BB8"/>
    <w:rsid w:val="00A07E9A"/>
    <w:rsid w:val="00A10178"/>
    <w:rsid w:val="00A10FFF"/>
    <w:rsid w:val="00A111BC"/>
    <w:rsid w:val="00A1131A"/>
    <w:rsid w:val="00A11432"/>
    <w:rsid w:val="00A11DD2"/>
    <w:rsid w:val="00A12103"/>
    <w:rsid w:val="00A1248C"/>
    <w:rsid w:val="00A1250F"/>
    <w:rsid w:val="00A12965"/>
    <w:rsid w:val="00A12CA6"/>
    <w:rsid w:val="00A12E69"/>
    <w:rsid w:val="00A12EB8"/>
    <w:rsid w:val="00A13D32"/>
    <w:rsid w:val="00A13D86"/>
    <w:rsid w:val="00A13FC5"/>
    <w:rsid w:val="00A1440B"/>
    <w:rsid w:val="00A14E66"/>
    <w:rsid w:val="00A15BAC"/>
    <w:rsid w:val="00A15BCC"/>
    <w:rsid w:val="00A169A2"/>
    <w:rsid w:val="00A17079"/>
    <w:rsid w:val="00A17119"/>
    <w:rsid w:val="00A17CB9"/>
    <w:rsid w:val="00A17E37"/>
    <w:rsid w:val="00A20233"/>
    <w:rsid w:val="00A20E6C"/>
    <w:rsid w:val="00A21069"/>
    <w:rsid w:val="00A217E0"/>
    <w:rsid w:val="00A21B88"/>
    <w:rsid w:val="00A21D51"/>
    <w:rsid w:val="00A22B57"/>
    <w:rsid w:val="00A230E3"/>
    <w:rsid w:val="00A23807"/>
    <w:rsid w:val="00A25FB6"/>
    <w:rsid w:val="00A26873"/>
    <w:rsid w:val="00A27B5A"/>
    <w:rsid w:val="00A31144"/>
    <w:rsid w:val="00A31997"/>
    <w:rsid w:val="00A31A0A"/>
    <w:rsid w:val="00A31BE5"/>
    <w:rsid w:val="00A32899"/>
    <w:rsid w:val="00A33565"/>
    <w:rsid w:val="00A341DF"/>
    <w:rsid w:val="00A34C94"/>
    <w:rsid w:val="00A34CDB"/>
    <w:rsid w:val="00A35377"/>
    <w:rsid w:val="00A36864"/>
    <w:rsid w:val="00A36EC6"/>
    <w:rsid w:val="00A37F7C"/>
    <w:rsid w:val="00A37FF3"/>
    <w:rsid w:val="00A40AFE"/>
    <w:rsid w:val="00A40D80"/>
    <w:rsid w:val="00A41970"/>
    <w:rsid w:val="00A41D21"/>
    <w:rsid w:val="00A4227D"/>
    <w:rsid w:val="00A431CA"/>
    <w:rsid w:val="00A441DF"/>
    <w:rsid w:val="00A44F6F"/>
    <w:rsid w:val="00A4537F"/>
    <w:rsid w:val="00A461C6"/>
    <w:rsid w:val="00A463AD"/>
    <w:rsid w:val="00A46D91"/>
    <w:rsid w:val="00A46F18"/>
    <w:rsid w:val="00A47735"/>
    <w:rsid w:val="00A4788A"/>
    <w:rsid w:val="00A47930"/>
    <w:rsid w:val="00A47B96"/>
    <w:rsid w:val="00A50186"/>
    <w:rsid w:val="00A50358"/>
    <w:rsid w:val="00A514F8"/>
    <w:rsid w:val="00A519A8"/>
    <w:rsid w:val="00A51CD3"/>
    <w:rsid w:val="00A51D92"/>
    <w:rsid w:val="00A51DD8"/>
    <w:rsid w:val="00A5260B"/>
    <w:rsid w:val="00A52896"/>
    <w:rsid w:val="00A52929"/>
    <w:rsid w:val="00A53081"/>
    <w:rsid w:val="00A531CC"/>
    <w:rsid w:val="00A5364F"/>
    <w:rsid w:val="00A53E7A"/>
    <w:rsid w:val="00A54FC3"/>
    <w:rsid w:val="00A55B27"/>
    <w:rsid w:val="00A56853"/>
    <w:rsid w:val="00A5685B"/>
    <w:rsid w:val="00A56BDC"/>
    <w:rsid w:val="00A574C4"/>
    <w:rsid w:val="00A57C6E"/>
    <w:rsid w:val="00A603C5"/>
    <w:rsid w:val="00A60C62"/>
    <w:rsid w:val="00A60EC1"/>
    <w:rsid w:val="00A6188D"/>
    <w:rsid w:val="00A623B1"/>
    <w:rsid w:val="00A62CB8"/>
    <w:rsid w:val="00A63595"/>
    <w:rsid w:val="00A636B7"/>
    <w:rsid w:val="00A63B53"/>
    <w:rsid w:val="00A6400F"/>
    <w:rsid w:val="00A64229"/>
    <w:rsid w:val="00A64392"/>
    <w:rsid w:val="00A648DF"/>
    <w:rsid w:val="00A64E83"/>
    <w:rsid w:val="00A651E6"/>
    <w:rsid w:val="00A666E3"/>
    <w:rsid w:val="00A67857"/>
    <w:rsid w:val="00A67F9F"/>
    <w:rsid w:val="00A7072E"/>
    <w:rsid w:val="00A70AD2"/>
    <w:rsid w:val="00A716D7"/>
    <w:rsid w:val="00A72AC2"/>
    <w:rsid w:val="00A736A1"/>
    <w:rsid w:val="00A73B1C"/>
    <w:rsid w:val="00A74866"/>
    <w:rsid w:val="00A75153"/>
    <w:rsid w:val="00A75223"/>
    <w:rsid w:val="00A758A2"/>
    <w:rsid w:val="00A76156"/>
    <w:rsid w:val="00A76842"/>
    <w:rsid w:val="00A76D07"/>
    <w:rsid w:val="00A77DC3"/>
    <w:rsid w:val="00A77F25"/>
    <w:rsid w:val="00A77FA3"/>
    <w:rsid w:val="00A8028F"/>
    <w:rsid w:val="00A804CD"/>
    <w:rsid w:val="00A80D2A"/>
    <w:rsid w:val="00A81BE8"/>
    <w:rsid w:val="00A81D00"/>
    <w:rsid w:val="00A8208B"/>
    <w:rsid w:val="00A82B93"/>
    <w:rsid w:val="00A83D92"/>
    <w:rsid w:val="00A83F0C"/>
    <w:rsid w:val="00A848D4"/>
    <w:rsid w:val="00A848F6"/>
    <w:rsid w:val="00A84B50"/>
    <w:rsid w:val="00A84F1D"/>
    <w:rsid w:val="00A85422"/>
    <w:rsid w:val="00A8584C"/>
    <w:rsid w:val="00A8592D"/>
    <w:rsid w:val="00A85D7B"/>
    <w:rsid w:val="00A86435"/>
    <w:rsid w:val="00A8658E"/>
    <w:rsid w:val="00A86A73"/>
    <w:rsid w:val="00A8776F"/>
    <w:rsid w:val="00A87D9E"/>
    <w:rsid w:val="00A87DAB"/>
    <w:rsid w:val="00A9024B"/>
    <w:rsid w:val="00A904E1"/>
    <w:rsid w:val="00A90681"/>
    <w:rsid w:val="00A909B4"/>
    <w:rsid w:val="00A92204"/>
    <w:rsid w:val="00A928C4"/>
    <w:rsid w:val="00A93A96"/>
    <w:rsid w:val="00A94798"/>
    <w:rsid w:val="00A96313"/>
    <w:rsid w:val="00A96FC6"/>
    <w:rsid w:val="00A9716A"/>
    <w:rsid w:val="00A976F0"/>
    <w:rsid w:val="00AA0F55"/>
    <w:rsid w:val="00AA162A"/>
    <w:rsid w:val="00AA166C"/>
    <w:rsid w:val="00AA179B"/>
    <w:rsid w:val="00AA1D6F"/>
    <w:rsid w:val="00AA2997"/>
    <w:rsid w:val="00AA2EB8"/>
    <w:rsid w:val="00AA2F30"/>
    <w:rsid w:val="00AA3D73"/>
    <w:rsid w:val="00AA4637"/>
    <w:rsid w:val="00AA4757"/>
    <w:rsid w:val="00AA4A45"/>
    <w:rsid w:val="00AA4F90"/>
    <w:rsid w:val="00AA56B8"/>
    <w:rsid w:val="00AA5E7E"/>
    <w:rsid w:val="00AA6187"/>
    <w:rsid w:val="00AA6D6E"/>
    <w:rsid w:val="00AA72E2"/>
    <w:rsid w:val="00AA7611"/>
    <w:rsid w:val="00AB09DB"/>
    <w:rsid w:val="00AB0A01"/>
    <w:rsid w:val="00AB1B0F"/>
    <w:rsid w:val="00AB20C7"/>
    <w:rsid w:val="00AB2985"/>
    <w:rsid w:val="00AB2C80"/>
    <w:rsid w:val="00AB2E47"/>
    <w:rsid w:val="00AB31FD"/>
    <w:rsid w:val="00AB410C"/>
    <w:rsid w:val="00AB4811"/>
    <w:rsid w:val="00AB4881"/>
    <w:rsid w:val="00AB520F"/>
    <w:rsid w:val="00AB531A"/>
    <w:rsid w:val="00AB568B"/>
    <w:rsid w:val="00AB740D"/>
    <w:rsid w:val="00AB77D7"/>
    <w:rsid w:val="00AC02AB"/>
    <w:rsid w:val="00AC0501"/>
    <w:rsid w:val="00AC0ED9"/>
    <w:rsid w:val="00AC1064"/>
    <w:rsid w:val="00AC21B2"/>
    <w:rsid w:val="00AC2EDA"/>
    <w:rsid w:val="00AC2FE8"/>
    <w:rsid w:val="00AC30CD"/>
    <w:rsid w:val="00AC4FA1"/>
    <w:rsid w:val="00AC54E6"/>
    <w:rsid w:val="00AC56E0"/>
    <w:rsid w:val="00AC5C81"/>
    <w:rsid w:val="00AC63F2"/>
    <w:rsid w:val="00AC73F7"/>
    <w:rsid w:val="00AD0195"/>
    <w:rsid w:val="00AD030B"/>
    <w:rsid w:val="00AD0C40"/>
    <w:rsid w:val="00AD1EBB"/>
    <w:rsid w:val="00AD3057"/>
    <w:rsid w:val="00AD343C"/>
    <w:rsid w:val="00AD34DE"/>
    <w:rsid w:val="00AD3756"/>
    <w:rsid w:val="00AD3B1F"/>
    <w:rsid w:val="00AD3C05"/>
    <w:rsid w:val="00AD3F1B"/>
    <w:rsid w:val="00AD48EE"/>
    <w:rsid w:val="00AD579B"/>
    <w:rsid w:val="00AD5ED6"/>
    <w:rsid w:val="00AD60CC"/>
    <w:rsid w:val="00AD6265"/>
    <w:rsid w:val="00AD673A"/>
    <w:rsid w:val="00AD6766"/>
    <w:rsid w:val="00AD7932"/>
    <w:rsid w:val="00AD7D69"/>
    <w:rsid w:val="00AD7E5E"/>
    <w:rsid w:val="00AE00F9"/>
    <w:rsid w:val="00AE055E"/>
    <w:rsid w:val="00AE0BCD"/>
    <w:rsid w:val="00AE18A7"/>
    <w:rsid w:val="00AE19DE"/>
    <w:rsid w:val="00AE2A0A"/>
    <w:rsid w:val="00AE329E"/>
    <w:rsid w:val="00AE33C8"/>
    <w:rsid w:val="00AE360E"/>
    <w:rsid w:val="00AE370C"/>
    <w:rsid w:val="00AE39AE"/>
    <w:rsid w:val="00AE39D4"/>
    <w:rsid w:val="00AE476C"/>
    <w:rsid w:val="00AE551C"/>
    <w:rsid w:val="00AE5E45"/>
    <w:rsid w:val="00AE66E2"/>
    <w:rsid w:val="00AE7B72"/>
    <w:rsid w:val="00AE7C65"/>
    <w:rsid w:val="00AF03BE"/>
    <w:rsid w:val="00AF2AF2"/>
    <w:rsid w:val="00AF370A"/>
    <w:rsid w:val="00AF43A2"/>
    <w:rsid w:val="00AF43F9"/>
    <w:rsid w:val="00AF4BDC"/>
    <w:rsid w:val="00AF4EBA"/>
    <w:rsid w:val="00AF5310"/>
    <w:rsid w:val="00AF5509"/>
    <w:rsid w:val="00AF5FFD"/>
    <w:rsid w:val="00AF631B"/>
    <w:rsid w:val="00AF6553"/>
    <w:rsid w:val="00AF6718"/>
    <w:rsid w:val="00AF7DE6"/>
    <w:rsid w:val="00B009B6"/>
    <w:rsid w:val="00B01A01"/>
    <w:rsid w:val="00B01BBD"/>
    <w:rsid w:val="00B02D93"/>
    <w:rsid w:val="00B0355A"/>
    <w:rsid w:val="00B03B0C"/>
    <w:rsid w:val="00B03B17"/>
    <w:rsid w:val="00B04CFD"/>
    <w:rsid w:val="00B04F33"/>
    <w:rsid w:val="00B05318"/>
    <w:rsid w:val="00B05562"/>
    <w:rsid w:val="00B05A31"/>
    <w:rsid w:val="00B05D4C"/>
    <w:rsid w:val="00B06A24"/>
    <w:rsid w:val="00B06F83"/>
    <w:rsid w:val="00B06FA5"/>
    <w:rsid w:val="00B072FC"/>
    <w:rsid w:val="00B07935"/>
    <w:rsid w:val="00B07AA2"/>
    <w:rsid w:val="00B1033E"/>
    <w:rsid w:val="00B10B0D"/>
    <w:rsid w:val="00B10B4E"/>
    <w:rsid w:val="00B1101D"/>
    <w:rsid w:val="00B1195B"/>
    <w:rsid w:val="00B11B84"/>
    <w:rsid w:val="00B12002"/>
    <w:rsid w:val="00B12ADB"/>
    <w:rsid w:val="00B12B1F"/>
    <w:rsid w:val="00B12F8C"/>
    <w:rsid w:val="00B130F3"/>
    <w:rsid w:val="00B132C5"/>
    <w:rsid w:val="00B1351D"/>
    <w:rsid w:val="00B13E5E"/>
    <w:rsid w:val="00B14D65"/>
    <w:rsid w:val="00B15378"/>
    <w:rsid w:val="00B153B7"/>
    <w:rsid w:val="00B158EE"/>
    <w:rsid w:val="00B15A72"/>
    <w:rsid w:val="00B1654B"/>
    <w:rsid w:val="00B166A4"/>
    <w:rsid w:val="00B16BB4"/>
    <w:rsid w:val="00B17D6C"/>
    <w:rsid w:val="00B17FEE"/>
    <w:rsid w:val="00B2073C"/>
    <w:rsid w:val="00B21210"/>
    <w:rsid w:val="00B212BA"/>
    <w:rsid w:val="00B21812"/>
    <w:rsid w:val="00B220AD"/>
    <w:rsid w:val="00B221CC"/>
    <w:rsid w:val="00B22258"/>
    <w:rsid w:val="00B226A0"/>
    <w:rsid w:val="00B227F4"/>
    <w:rsid w:val="00B22A95"/>
    <w:rsid w:val="00B22C37"/>
    <w:rsid w:val="00B22DDC"/>
    <w:rsid w:val="00B23988"/>
    <w:rsid w:val="00B246C9"/>
    <w:rsid w:val="00B24B73"/>
    <w:rsid w:val="00B25738"/>
    <w:rsid w:val="00B270DA"/>
    <w:rsid w:val="00B273C4"/>
    <w:rsid w:val="00B27FAC"/>
    <w:rsid w:val="00B30361"/>
    <w:rsid w:val="00B3081B"/>
    <w:rsid w:val="00B30E6B"/>
    <w:rsid w:val="00B31110"/>
    <w:rsid w:val="00B31257"/>
    <w:rsid w:val="00B31A79"/>
    <w:rsid w:val="00B33AD5"/>
    <w:rsid w:val="00B33E48"/>
    <w:rsid w:val="00B34406"/>
    <w:rsid w:val="00B34FB1"/>
    <w:rsid w:val="00B35194"/>
    <w:rsid w:val="00B355E1"/>
    <w:rsid w:val="00B3725C"/>
    <w:rsid w:val="00B3783A"/>
    <w:rsid w:val="00B37B58"/>
    <w:rsid w:val="00B40AD7"/>
    <w:rsid w:val="00B40C17"/>
    <w:rsid w:val="00B4154C"/>
    <w:rsid w:val="00B4167D"/>
    <w:rsid w:val="00B41FCE"/>
    <w:rsid w:val="00B42463"/>
    <w:rsid w:val="00B42E51"/>
    <w:rsid w:val="00B43633"/>
    <w:rsid w:val="00B438B7"/>
    <w:rsid w:val="00B44390"/>
    <w:rsid w:val="00B44591"/>
    <w:rsid w:val="00B447BE"/>
    <w:rsid w:val="00B44C13"/>
    <w:rsid w:val="00B45162"/>
    <w:rsid w:val="00B4546B"/>
    <w:rsid w:val="00B4579D"/>
    <w:rsid w:val="00B4673F"/>
    <w:rsid w:val="00B470DB"/>
    <w:rsid w:val="00B47FBE"/>
    <w:rsid w:val="00B50041"/>
    <w:rsid w:val="00B51211"/>
    <w:rsid w:val="00B513BB"/>
    <w:rsid w:val="00B51546"/>
    <w:rsid w:val="00B51631"/>
    <w:rsid w:val="00B51663"/>
    <w:rsid w:val="00B527D8"/>
    <w:rsid w:val="00B52F7B"/>
    <w:rsid w:val="00B53874"/>
    <w:rsid w:val="00B53D09"/>
    <w:rsid w:val="00B54506"/>
    <w:rsid w:val="00B54574"/>
    <w:rsid w:val="00B545F8"/>
    <w:rsid w:val="00B547E6"/>
    <w:rsid w:val="00B549FA"/>
    <w:rsid w:val="00B55090"/>
    <w:rsid w:val="00B55191"/>
    <w:rsid w:val="00B55415"/>
    <w:rsid w:val="00B556AF"/>
    <w:rsid w:val="00B55F33"/>
    <w:rsid w:val="00B56632"/>
    <w:rsid w:val="00B56A28"/>
    <w:rsid w:val="00B56B47"/>
    <w:rsid w:val="00B60040"/>
    <w:rsid w:val="00B6100A"/>
    <w:rsid w:val="00B61C9C"/>
    <w:rsid w:val="00B61E87"/>
    <w:rsid w:val="00B623C2"/>
    <w:rsid w:val="00B62726"/>
    <w:rsid w:val="00B629D9"/>
    <w:rsid w:val="00B63084"/>
    <w:rsid w:val="00B63298"/>
    <w:rsid w:val="00B63688"/>
    <w:rsid w:val="00B63B6C"/>
    <w:rsid w:val="00B63E93"/>
    <w:rsid w:val="00B64C07"/>
    <w:rsid w:val="00B64D58"/>
    <w:rsid w:val="00B650FE"/>
    <w:rsid w:val="00B65F28"/>
    <w:rsid w:val="00B7035A"/>
    <w:rsid w:val="00B7053C"/>
    <w:rsid w:val="00B705AD"/>
    <w:rsid w:val="00B709CF"/>
    <w:rsid w:val="00B70C09"/>
    <w:rsid w:val="00B716F9"/>
    <w:rsid w:val="00B71841"/>
    <w:rsid w:val="00B71D2A"/>
    <w:rsid w:val="00B73280"/>
    <w:rsid w:val="00B735F1"/>
    <w:rsid w:val="00B7383B"/>
    <w:rsid w:val="00B741EA"/>
    <w:rsid w:val="00B74592"/>
    <w:rsid w:val="00B747BE"/>
    <w:rsid w:val="00B7492A"/>
    <w:rsid w:val="00B74B04"/>
    <w:rsid w:val="00B74B53"/>
    <w:rsid w:val="00B74B71"/>
    <w:rsid w:val="00B74BE0"/>
    <w:rsid w:val="00B76ADF"/>
    <w:rsid w:val="00B779EE"/>
    <w:rsid w:val="00B80E09"/>
    <w:rsid w:val="00B8150F"/>
    <w:rsid w:val="00B81DCF"/>
    <w:rsid w:val="00B8239B"/>
    <w:rsid w:val="00B82C44"/>
    <w:rsid w:val="00B82DE0"/>
    <w:rsid w:val="00B82EB7"/>
    <w:rsid w:val="00B82FD7"/>
    <w:rsid w:val="00B83B10"/>
    <w:rsid w:val="00B83CEE"/>
    <w:rsid w:val="00B84C55"/>
    <w:rsid w:val="00B84D92"/>
    <w:rsid w:val="00B84FF5"/>
    <w:rsid w:val="00B863EA"/>
    <w:rsid w:val="00B86AAD"/>
    <w:rsid w:val="00B87BE7"/>
    <w:rsid w:val="00B901AF"/>
    <w:rsid w:val="00B925B6"/>
    <w:rsid w:val="00B92C43"/>
    <w:rsid w:val="00B92C92"/>
    <w:rsid w:val="00B93E31"/>
    <w:rsid w:val="00B94117"/>
    <w:rsid w:val="00B94D9F"/>
    <w:rsid w:val="00B95660"/>
    <w:rsid w:val="00B95670"/>
    <w:rsid w:val="00B96068"/>
    <w:rsid w:val="00B9665E"/>
    <w:rsid w:val="00B967A9"/>
    <w:rsid w:val="00B96828"/>
    <w:rsid w:val="00B96FB6"/>
    <w:rsid w:val="00B975B6"/>
    <w:rsid w:val="00B979A8"/>
    <w:rsid w:val="00BA1B73"/>
    <w:rsid w:val="00BA201C"/>
    <w:rsid w:val="00BA2CFA"/>
    <w:rsid w:val="00BA2D3B"/>
    <w:rsid w:val="00BA35BF"/>
    <w:rsid w:val="00BA3D5C"/>
    <w:rsid w:val="00BA4A3B"/>
    <w:rsid w:val="00BA5040"/>
    <w:rsid w:val="00BA5280"/>
    <w:rsid w:val="00BA5E60"/>
    <w:rsid w:val="00BA72A0"/>
    <w:rsid w:val="00BA789D"/>
    <w:rsid w:val="00BB060B"/>
    <w:rsid w:val="00BB0C85"/>
    <w:rsid w:val="00BB0D2B"/>
    <w:rsid w:val="00BB1373"/>
    <w:rsid w:val="00BB16F9"/>
    <w:rsid w:val="00BB2ABA"/>
    <w:rsid w:val="00BB3BDC"/>
    <w:rsid w:val="00BB3CE1"/>
    <w:rsid w:val="00BB3D0D"/>
    <w:rsid w:val="00BB45B2"/>
    <w:rsid w:val="00BB4704"/>
    <w:rsid w:val="00BB4B6A"/>
    <w:rsid w:val="00BB4FD8"/>
    <w:rsid w:val="00BB58DF"/>
    <w:rsid w:val="00BB5D70"/>
    <w:rsid w:val="00BB6A95"/>
    <w:rsid w:val="00BB7FEF"/>
    <w:rsid w:val="00BC0261"/>
    <w:rsid w:val="00BC049D"/>
    <w:rsid w:val="00BC0860"/>
    <w:rsid w:val="00BC2E5A"/>
    <w:rsid w:val="00BC2F52"/>
    <w:rsid w:val="00BC3204"/>
    <w:rsid w:val="00BC385D"/>
    <w:rsid w:val="00BC39FF"/>
    <w:rsid w:val="00BC457C"/>
    <w:rsid w:val="00BC4ED2"/>
    <w:rsid w:val="00BC5590"/>
    <w:rsid w:val="00BC604C"/>
    <w:rsid w:val="00BC6146"/>
    <w:rsid w:val="00BC6D18"/>
    <w:rsid w:val="00BC6DD8"/>
    <w:rsid w:val="00BC79AE"/>
    <w:rsid w:val="00BD00E3"/>
    <w:rsid w:val="00BD0EB5"/>
    <w:rsid w:val="00BD1986"/>
    <w:rsid w:val="00BD1B0D"/>
    <w:rsid w:val="00BD1BEE"/>
    <w:rsid w:val="00BD1EE6"/>
    <w:rsid w:val="00BD22F0"/>
    <w:rsid w:val="00BD2330"/>
    <w:rsid w:val="00BD268E"/>
    <w:rsid w:val="00BD270D"/>
    <w:rsid w:val="00BD2B82"/>
    <w:rsid w:val="00BD2D12"/>
    <w:rsid w:val="00BD3EE0"/>
    <w:rsid w:val="00BD4052"/>
    <w:rsid w:val="00BD4119"/>
    <w:rsid w:val="00BD41ED"/>
    <w:rsid w:val="00BD4504"/>
    <w:rsid w:val="00BD5C10"/>
    <w:rsid w:val="00BD5E82"/>
    <w:rsid w:val="00BD6259"/>
    <w:rsid w:val="00BD6584"/>
    <w:rsid w:val="00BD6DBD"/>
    <w:rsid w:val="00BD7411"/>
    <w:rsid w:val="00BD77C1"/>
    <w:rsid w:val="00BE0140"/>
    <w:rsid w:val="00BE0870"/>
    <w:rsid w:val="00BE0960"/>
    <w:rsid w:val="00BE0B85"/>
    <w:rsid w:val="00BE15D3"/>
    <w:rsid w:val="00BE1804"/>
    <w:rsid w:val="00BE22E7"/>
    <w:rsid w:val="00BE2380"/>
    <w:rsid w:val="00BE2AF9"/>
    <w:rsid w:val="00BE30D3"/>
    <w:rsid w:val="00BE32F5"/>
    <w:rsid w:val="00BE3C7B"/>
    <w:rsid w:val="00BE4318"/>
    <w:rsid w:val="00BE4752"/>
    <w:rsid w:val="00BE66A1"/>
    <w:rsid w:val="00BE6BD4"/>
    <w:rsid w:val="00BE7209"/>
    <w:rsid w:val="00BE742B"/>
    <w:rsid w:val="00BE7B7B"/>
    <w:rsid w:val="00BF01B9"/>
    <w:rsid w:val="00BF10BB"/>
    <w:rsid w:val="00BF124F"/>
    <w:rsid w:val="00BF1DC0"/>
    <w:rsid w:val="00BF23EF"/>
    <w:rsid w:val="00BF28B6"/>
    <w:rsid w:val="00BF3759"/>
    <w:rsid w:val="00BF4997"/>
    <w:rsid w:val="00BF49EC"/>
    <w:rsid w:val="00BF49ED"/>
    <w:rsid w:val="00BF4ADB"/>
    <w:rsid w:val="00BF5073"/>
    <w:rsid w:val="00BF5236"/>
    <w:rsid w:val="00BF5E32"/>
    <w:rsid w:val="00BF6E01"/>
    <w:rsid w:val="00BF7C8A"/>
    <w:rsid w:val="00C0024D"/>
    <w:rsid w:val="00C00457"/>
    <w:rsid w:val="00C0050C"/>
    <w:rsid w:val="00C00B83"/>
    <w:rsid w:val="00C018ED"/>
    <w:rsid w:val="00C01FA3"/>
    <w:rsid w:val="00C02A73"/>
    <w:rsid w:val="00C0303C"/>
    <w:rsid w:val="00C03918"/>
    <w:rsid w:val="00C03A0D"/>
    <w:rsid w:val="00C04C94"/>
    <w:rsid w:val="00C05C54"/>
    <w:rsid w:val="00C05C75"/>
    <w:rsid w:val="00C06BED"/>
    <w:rsid w:val="00C10BB7"/>
    <w:rsid w:val="00C11282"/>
    <w:rsid w:val="00C118BA"/>
    <w:rsid w:val="00C11910"/>
    <w:rsid w:val="00C12095"/>
    <w:rsid w:val="00C12B02"/>
    <w:rsid w:val="00C12EAE"/>
    <w:rsid w:val="00C13479"/>
    <w:rsid w:val="00C140A8"/>
    <w:rsid w:val="00C1423D"/>
    <w:rsid w:val="00C15401"/>
    <w:rsid w:val="00C15AA0"/>
    <w:rsid w:val="00C162B2"/>
    <w:rsid w:val="00C163C6"/>
    <w:rsid w:val="00C174BB"/>
    <w:rsid w:val="00C176FF"/>
    <w:rsid w:val="00C17739"/>
    <w:rsid w:val="00C17E4B"/>
    <w:rsid w:val="00C17E6F"/>
    <w:rsid w:val="00C200B4"/>
    <w:rsid w:val="00C2019B"/>
    <w:rsid w:val="00C20253"/>
    <w:rsid w:val="00C208F1"/>
    <w:rsid w:val="00C20AD2"/>
    <w:rsid w:val="00C20DB2"/>
    <w:rsid w:val="00C225C0"/>
    <w:rsid w:val="00C22A87"/>
    <w:rsid w:val="00C22DBE"/>
    <w:rsid w:val="00C237CE"/>
    <w:rsid w:val="00C23C03"/>
    <w:rsid w:val="00C24BCD"/>
    <w:rsid w:val="00C25499"/>
    <w:rsid w:val="00C25A7B"/>
    <w:rsid w:val="00C25DE8"/>
    <w:rsid w:val="00C27363"/>
    <w:rsid w:val="00C27555"/>
    <w:rsid w:val="00C27EDD"/>
    <w:rsid w:val="00C300BD"/>
    <w:rsid w:val="00C304DB"/>
    <w:rsid w:val="00C30676"/>
    <w:rsid w:val="00C31223"/>
    <w:rsid w:val="00C31250"/>
    <w:rsid w:val="00C3162D"/>
    <w:rsid w:val="00C3165D"/>
    <w:rsid w:val="00C316B0"/>
    <w:rsid w:val="00C3177C"/>
    <w:rsid w:val="00C319F3"/>
    <w:rsid w:val="00C31D80"/>
    <w:rsid w:val="00C31FEB"/>
    <w:rsid w:val="00C327F0"/>
    <w:rsid w:val="00C32BE6"/>
    <w:rsid w:val="00C32F32"/>
    <w:rsid w:val="00C33F17"/>
    <w:rsid w:val="00C34B27"/>
    <w:rsid w:val="00C3513C"/>
    <w:rsid w:val="00C363EF"/>
    <w:rsid w:val="00C36BF1"/>
    <w:rsid w:val="00C37587"/>
    <w:rsid w:val="00C40076"/>
    <w:rsid w:val="00C402CA"/>
    <w:rsid w:val="00C40503"/>
    <w:rsid w:val="00C40607"/>
    <w:rsid w:val="00C40B8B"/>
    <w:rsid w:val="00C423C5"/>
    <w:rsid w:val="00C43481"/>
    <w:rsid w:val="00C4402C"/>
    <w:rsid w:val="00C44892"/>
    <w:rsid w:val="00C44CCB"/>
    <w:rsid w:val="00C4529E"/>
    <w:rsid w:val="00C454E4"/>
    <w:rsid w:val="00C45673"/>
    <w:rsid w:val="00C4590F"/>
    <w:rsid w:val="00C45939"/>
    <w:rsid w:val="00C45DCC"/>
    <w:rsid w:val="00C4632F"/>
    <w:rsid w:val="00C46F44"/>
    <w:rsid w:val="00C470AB"/>
    <w:rsid w:val="00C471D3"/>
    <w:rsid w:val="00C474E5"/>
    <w:rsid w:val="00C478DE"/>
    <w:rsid w:val="00C47E48"/>
    <w:rsid w:val="00C50B9C"/>
    <w:rsid w:val="00C50E1D"/>
    <w:rsid w:val="00C51789"/>
    <w:rsid w:val="00C52324"/>
    <w:rsid w:val="00C52FFD"/>
    <w:rsid w:val="00C533F5"/>
    <w:rsid w:val="00C540C3"/>
    <w:rsid w:val="00C544BC"/>
    <w:rsid w:val="00C54589"/>
    <w:rsid w:val="00C546B2"/>
    <w:rsid w:val="00C54763"/>
    <w:rsid w:val="00C54C8F"/>
    <w:rsid w:val="00C54D35"/>
    <w:rsid w:val="00C54E29"/>
    <w:rsid w:val="00C55428"/>
    <w:rsid w:val="00C55814"/>
    <w:rsid w:val="00C562A4"/>
    <w:rsid w:val="00C56548"/>
    <w:rsid w:val="00C57226"/>
    <w:rsid w:val="00C60170"/>
    <w:rsid w:val="00C60CFF"/>
    <w:rsid w:val="00C6144F"/>
    <w:rsid w:val="00C61473"/>
    <w:rsid w:val="00C61927"/>
    <w:rsid w:val="00C61C06"/>
    <w:rsid w:val="00C61C15"/>
    <w:rsid w:val="00C61D33"/>
    <w:rsid w:val="00C63F69"/>
    <w:rsid w:val="00C6415A"/>
    <w:rsid w:val="00C66A63"/>
    <w:rsid w:val="00C67032"/>
    <w:rsid w:val="00C6732E"/>
    <w:rsid w:val="00C67C40"/>
    <w:rsid w:val="00C704D2"/>
    <w:rsid w:val="00C70CE9"/>
    <w:rsid w:val="00C70F9D"/>
    <w:rsid w:val="00C711CF"/>
    <w:rsid w:val="00C713B9"/>
    <w:rsid w:val="00C71839"/>
    <w:rsid w:val="00C71841"/>
    <w:rsid w:val="00C71C79"/>
    <w:rsid w:val="00C71D77"/>
    <w:rsid w:val="00C72181"/>
    <w:rsid w:val="00C722D1"/>
    <w:rsid w:val="00C72FBB"/>
    <w:rsid w:val="00C7396F"/>
    <w:rsid w:val="00C73F61"/>
    <w:rsid w:val="00C74589"/>
    <w:rsid w:val="00C745E3"/>
    <w:rsid w:val="00C75410"/>
    <w:rsid w:val="00C756B2"/>
    <w:rsid w:val="00C75D44"/>
    <w:rsid w:val="00C770D8"/>
    <w:rsid w:val="00C77345"/>
    <w:rsid w:val="00C77F7F"/>
    <w:rsid w:val="00C80D5D"/>
    <w:rsid w:val="00C818B5"/>
    <w:rsid w:val="00C81D6C"/>
    <w:rsid w:val="00C82347"/>
    <w:rsid w:val="00C830B2"/>
    <w:rsid w:val="00C84673"/>
    <w:rsid w:val="00C84E53"/>
    <w:rsid w:val="00C8568E"/>
    <w:rsid w:val="00C85D4D"/>
    <w:rsid w:val="00C860B5"/>
    <w:rsid w:val="00C8611C"/>
    <w:rsid w:val="00C87682"/>
    <w:rsid w:val="00C87A90"/>
    <w:rsid w:val="00C92363"/>
    <w:rsid w:val="00C930E5"/>
    <w:rsid w:val="00C933D8"/>
    <w:rsid w:val="00C94832"/>
    <w:rsid w:val="00C94DDE"/>
    <w:rsid w:val="00C94EF3"/>
    <w:rsid w:val="00C959AB"/>
    <w:rsid w:val="00C96292"/>
    <w:rsid w:val="00C96498"/>
    <w:rsid w:val="00C96BD6"/>
    <w:rsid w:val="00C96FB9"/>
    <w:rsid w:val="00C973E9"/>
    <w:rsid w:val="00C9766D"/>
    <w:rsid w:val="00C97A12"/>
    <w:rsid w:val="00CA0B0F"/>
    <w:rsid w:val="00CA2B34"/>
    <w:rsid w:val="00CA3529"/>
    <w:rsid w:val="00CA40F0"/>
    <w:rsid w:val="00CA4C8F"/>
    <w:rsid w:val="00CA4EA7"/>
    <w:rsid w:val="00CA5052"/>
    <w:rsid w:val="00CA60BA"/>
    <w:rsid w:val="00CA6F84"/>
    <w:rsid w:val="00CA7653"/>
    <w:rsid w:val="00CB00C5"/>
    <w:rsid w:val="00CB16AB"/>
    <w:rsid w:val="00CB16C0"/>
    <w:rsid w:val="00CB1AE5"/>
    <w:rsid w:val="00CB20F8"/>
    <w:rsid w:val="00CB21DF"/>
    <w:rsid w:val="00CB22F3"/>
    <w:rsid w:val="00CB287D"/>
    <w:rsid w:val="00CB3071"/>
    <w:rsid w:val="00CB336D"/>
    <w:rsid w:val="00CB3F3C"/>
    <w:rsid w:val="00CB477B"/>
    <w:rsid w:val="00CB49FC"/>
    <w:rsid w:val="00CB4EBF"/>
    <w:rsid w:val="00CB5214"/>
    <w:rsid w:val="00CB5370"/>
    <w:rsid w:val="00CB54F7"/>
    <w:rsid w:val="00CB6ADB"/>
    <w:rsid w:val="00CB77B0"/>
    <w:rsid w:val="00CB7B36"/>
    <w:rsid w:val="00CC04B2"/>
    <w:rsid w:val="00CC0660"/>
    <w:rsid w:val="00CC0955"/>
    <w:rsid w:val="00CC20D6"/>
    <w:rsid w:val="00CC2FC4"/>
    <w:rsid w:val="00CC3C87"/>
    <w:rsid w:val="00CC4ACC"/>
    <w:rsid w:val="00CC4D6F"/>
    <w:rsid w:val="00CC5225"/>
    <w:rsid w:val="00CC5347"/>
    <w:rsid w:val="00CC62DC"/>
    <w:rsid w:val="00CC634F"/>
    <w:rsid w:val="00CC6695"/>
    <w:rsid w:val="00CC68DE"/>
    <w:rsid w:val="00CC734D"/>
    <w:rsid w:val="00CC73CA"/>
    <w:rsid w:val="00CC7843"/>
    <w:rsid w:val="00CC7B61"/>
    <w:rsid w:val="00CD073C"/>
    <w:rsid w:val="00CD11B0"/>
    <w:rsid w:val="00CD1A28"/>
    <w:rsid w:val="00CD1B0C"/>
    <w:rsid w:val="00CD2BEF"/>
    <w:rsid w:val="00CD3B32"/>
    <w:rsid w:val="00CD3BC7"/>
    <w:rsid w:val="00CD3C36"/>
    <w:rsid w:val="00CD4C1C"/>
    <w:rsid w:val="00CD4F20"/>
    <w:rsid w:val="00CD57B8"/>
    <w:rsid w:val="00CD61DA"/>
    <w:rsid w:val="00CD69A2"/>
    <w:rsid w:val="00CD7955"/>
    <w:rsid w:val="00CD7CB6"/>
    <w:rsid w:val="00CE25E3"/>
    <w:rsid w:val="00CE2E24"/>
    <w:rsid w:val="00CE3274"/>
    <w:rsid w:val="00CE3512"/>
    <w:rsid w:val="00CE3FF2"/>
    <w:rsid w:val="00CE494B"/>
    <w:rsid w:val="00CE62AA"/>
    <w:rsid w:val="00CE641E"/>
    <w:rsid w:val="00CE6746"/>
    <w:rsid w:val="00CE6870"/>
    <w:rsid w:val="00CE6CD6"/>
    <w:rsid w:val="00CE7B0F"/>
    <w:rsid w:val="00CF0850"/>
    <w:rsid w:val="00CF09F1"/>
    <w:rsid w:val="00CF0B9C"/>
    <w:rsid w:val="00CF1314"/>
    <w:rsid w:val="00CF29D1"/>
    <w:rsid w:val="00CF2E3E"/>
    <w:rsid w:val="00CF31B9"/>
    <w:rsid w:val="00CF3705"/>
    <w:rsid w:val="00CF3C82"/>
    <w:rsid w:val="00CF3D01"/>
    <w:rsid w:val="00CF3F90"/>
    <w:rsid w:val="00CF44B5"/>
    <w:rsid w:val="00CF479E"/>
    <w:rsid w:val="00CF79AD"/>
    <w:rsid w:val="00CF7C49"/>
    <w:rsid w:val="00CF7F3B"/>
    <w:rsid w:val="00D0037B"/>
    <w:rsid w:val="00D00963"/>
    <w:rsid w:val="00D01704"/>
    <w:rsid w:val="00D0189A"/>
    <w:rsid w:val="00D01E28"/>
    <w:rsid w:val="00D022B5"/>
    <w:rsid w:val="00D026B1"/>
    <w:rsid w:val="00D026D4"/>
    <w:rsid w:val="00D0277E"/>
    <w:rsid w:val="00D02B98"/>
    <w:rsid w:val="00D02FAD"/>
    <w:rsid w:val="00D03525"/>
    <w:rsid w:val="00D0390F"/>
    <w:rsid w:val="00D03A2F"/>
    <w:rsid w:val="00D03C82"/>
    <w:rsid w:val="00D0517F"/>
    <w:rsid w:val="00D05DE0"/>
    <w:rsid w:val="00D0698F"/>
    <w:rsid w:val="00D06B51"/>
    <w:rsid w:val="00D06C2C"/>
    <w:rsid w:val="00D06DB0"/>
    <w:rsid w:val="00D07468"/>
    <w:rsid w:val="00D100F7"/>
    <w:rsid w:val="00D10B31"/>
    <w:rsid w:val="00D10F2D"/>
    <w:rsid w:val="00D1262E"/>
    <w:rsid w:val="00D12D44"/>
    <w:rsid w:val="00D133AC"/>
    <w:rsid w:val="00D13D32"/>
    <w:rsid w:val="00D13D68"/>
    <w:rsid w:val="00D1413F"/>
    <w:rsid w:val="00D14392"/>
    <w:rsid w:val="00D14431"/>
    <w:rsid w:val="00D155F2"/>
    <w:rsid w:val="00D15968"/>
    <w:rsid w:val="00D15B61"/>
    <w:rsid w:val="00D15E4C"/>
    <w:rsid w:val="00D165E6"/>
    <w:rsid w:val="00D16E05"/>
    <w:rsid w:val="00D17D4F"/>
    <w:rsid w:val="00D17DE2"/>
    <w:rsid w:val="00D20421"/>
    <w:rsid w:val="00D20765"/>
    <w:rsid w:val="00D20CEF"/>
    <w:rsid w:val="00D212F4"/>
    <w:rsid w:val="00D21BE2"/>
    <w:rsid w:val="00D225B0"/>
    <w:rsid w:val="00D22931"/>
    <w:rsid w:val="00D233F7"/>
    <w:rsid w:val="00D24E32"/>
    <w:rsid w:val="00D24F66"/>
    <w:rsid w:val="00D27251"/>
    <w:rsid w:val="00D277EA"/>
    <w:rsid w:val="00D30387"/>
    <w:rsid w:val="00D310B9"/>
    <w:rsid w:val="00D31B72"/>
    <w:rsid w:val="00D3253E"/>
    <w:rsid w:val="00D32AD2"/>
    <w:rsid w:val="00D32BB0"/>
    <w:rsid w:val="00D33056"/>
    <w:rsid w:val="00D331A8"/>
    <w:rsid w:val="00D33216"/>
    <w:rsid w:val="00D33568"/>
    <w:rsid w:val="00D3387F"/>
    <w:rsid w:val="00D33C8D"/>
    <w:rsid w:val="00D344C0"/>
    <w:rsid w:val="00D34A4C"/>
    <w:rsid w:val="00D35549"/>
    <w:rsid w:val="00D36755"/>
    <w:rsid w:val="00D37B1F"/>
    <w:rsid w:val="00D403B1"/>
    <w:rsid w:val="00D41E30"/>
    <w:rsid w:val="00D41EA7"/>
    <w:rsid w:val="00D42C36"/>
    <w:rsid w:val="00D42FB8"/>
    <w:rsid w:val="00D43A73"/>
    <w:rsid w:val="00D43E3B"/>
    <w:rsid w:val="00D44518"/>
    <w:rsid w:val="00D44D56"/>
    <w:rsid w:val="00D44ED6"/>
    <w:rsid w:val="00D45453"/>
    <w:rsid w:val="00D45494"/>
    <w:rsid w:val="00D454B5"/>
    <w:rsid w:val="00D45669"/>
    <w:rsid w:val="00D46648"/>
    <w:rsid w:val="00D50D87"/>
    <w:rsid w:val="00D51839"/>
    <w:rsid w:val="00D51D87"/>
    <w:rsid w:val="00D524AB"/>
    <w:rsid w:val="00D53059"/>
    <w:rsid w:val="00D5312C"/>
    <w:rsid w:val="00D539A2"/>
    <w:rsid w:val="00D54301"/>
    <w:rsid w:val="00D54A02"/>
    <w:rsid w:val="00D550DD"/>
    <w:rsid w:val="00D55A2F"/>
    <w:rsid w:val="00D56AC9"/>
    <w:rsid w:val="00D56C39"/>
    <w:rsid w:val="00D56FFB"/>
    <w:rsid w:val="00D620FB"/>
    <w:rsid w:val="00D62CAF"/>
    <w:rsid w:val="00D6303F"/>
    <w:rsid w:val="00D6323A"/>
    <w:rsid w:val="00D63607"/>
    <w:rsid w:val="00D63710"/>
    <w:rsid w:val="00D63EB3"/>
    <w:rsid w:val="00D642CD"/>
    <w:rsid w:val="00D64BF6"/>
    <w:rsid w:val="00D65503"/>
    <w:rsid w:val="00D65559"/>
    <w:rsid w:val="00D66312"/>
    <w:rsid w:val="00D665C1"/>
    <w:rsid w:val="00D66D78"/>
    <w:rsid w:val="00D66F47"/>
    <w:rsid w:val="00D6710A"/>
    <w:rsid w:val="00D67597"/>
    <w:rsid w:val="00D704D0"/>
    <w:rsid w:val="00D70BDE"/>
    <w:rsid w:val="00D7199D"/>
    <w:rsid w:val="00D719F1"/>
    <w:rsid w:val="00D720E3"/>
    <w:rsid w:val="00D722F4"/>
    <w:rsid w:val="00D72F44"/>
    <w:rsid w:val="00D73A5E"/>
    <w:rsid w:val="00D73B4A"/>
    <w:rsid w:val="00D73BBC"/>
    <w:rsid w:val="00D73E95"/>
    <w:rsid w:val="00D7488C"/>
    <w:rsid w:val="00D753A2"/>
    <w:rsid w:val="00D754A9"/>
    <w:rsid w:val="00D757C1"/>
    <w:rsid w:val="00D7588B"/>
    <w:rsid w:val="00D75CD5"/>
    <w:rsid w:val="00D773A8"/>
    <w:rsid w:val="00D80920"/>
    <w:rsid w:val="00D8183C"/>
    <w:rsid w:val="00D84760"/>
    <w:rsid w:val="00D8494F"/>
    <w:rsid w:val="00D84A82"/>
    <w:rsid w:val="00D84B56"/>
    <w:rsid w:val="00D84DC1"/>
    <w:rsid w:val="00D85CA3"/>
    <w:rsid w:val="00D85D0F"/>
    <w:rsid w:val="00D85DF1"/>
    <w:rsid w:val="00D86585"/>
    <w:rsid w:val="00D865EF"/>
    <w:rsid w:val="00D86AAA"/>
    <w:rsid w:val="00D876D1"/>
    <w:rsid w:val="00D87A70"/>
    <w:rsid w:val="00D87D70"/>
    <w:rsid w:val="00D9019D"/>
    <w:rsid w:val="00D9166B"/>
    <w:rsid w:val="00D936D6"/>
    <w:rsid w:val="00D93812"/>
    <w:rsid w:val="00D93B3E"/>
    <w:rsid w:val="00D93F1C"/>
    <w:rsid w:val="00D94564"/>
    <w:rsid w:val="00D94BE8"/>
    <w:rsid w:val="00D94BF0"/>
    <w:rsid w:val="00D95D10"/>
    <w:rsid w:val="00D96FB1"/>
    <w:rsid w:val="00D97271"/>
    <w:rsid w:val="00D97288"/>
    <w:rsid w:val="00D97A93"/>
    <w:rsid w:val="00D97DE2"/>
    <w:rsid w:val="00DA068B"/>
    <w:rsid w:val="00DA0B49"/>
    <w:rsid w:val="00DA11F4"/>
    <w:rsid w:val="00DA193A"/>
    <w:rsid w:val="00DA205E"/>
    <w:rsid w:val="00DA2127"/>
    <w:rsid w:val="00DA2924"/>
    <w:rsid w:val="00DA35EA"/>
    <w:rsid w:val="00DA3BAF"/>
    <w:rsid w:val="00DA4027"/>
    <w:rsid w:val="00DA498F"/>
    <w:rsid w:val="00DA4EF2"/>
    <w:rsid w:val="00DA5687"/>
    <w:rsid w:val="00DA577E"/>
    <w:rsid w:val="00DA58F7"/>
    <w:rsid w:val="00DA60CC"/>
    <w:rsid w:val="00DA6F1C"/>
    <w:rsid w:val="00DA709A"/>
    <w:rsid w:val="00DA7AB2"/>
    <w:rsid w:val="00DB060A"/>
    <w:rsid w:val="00DB0BAC"/>
    <w:rsid w:val="00DB0C1A"/>
    <w:rsid w:val="00DB1838"/>
    <w:rsid w:val="00DB20C1"/>
    <w:rsid w:val="00DB2C77"/>
    <w:rsid w:val="00DB3CA1"/>
    <w:rsid w:val="00DB3EA4"/>
    <w:rsid w:val="00DB3F47"/>
    <w:rsid w:val="00DB45A5"/>
    <w:rsid w:val="00DB48E6"/>
    <w:rsid w:val="00DB496B"/>
    <w:rsid w:val="00DB50C9"/>
    <w:rsid w:val="00DB5571"/>
    <w:rsid w:val="00DB58B0"/>
    <w:rsid w:val="00DB60DE"/>
    <w:rsid w:val="00DB66E5"/>
    <w:rsid w:val="00DB6997"/>
    <w:rsid w:val="00DB759D"/>
    <w:rsid w:val="00DC0135"/>
    <w:rsid w:val="00DC0F5C"/>
    <w:rsid w:val="00DC13E2"/>
    <w:rsid w:val="00DC2C72"/>
    <w:rsid w:val="00DC32D9"/>
    <w:rsid w:val="00DC4813"/>
    <w:rsid w:val="00DC4F0A"/>
    <w:rsid w:val="00DC55D2"/>
    <w:rsid w:val="00DC56FE"/>
    <w:rsid w:val="00DC5CFB"/>
    <w:rsid w:val="00DC75C2"/>
    <w:rsid w:val="00DC7B0E"/>
    <w:rsid w:val="00DD00BA"/>
    <w:rsid w:val="00DD07AC"/>
    <w:rsid w:val="00DD0C4B"/>
    <w:rsid w:val="00DD1038"/>
    <w:rsid w:val="00DD27F3"/>
    <w:rsid w:val="00DD2883"/>
    <w:rsid w:val="00DD2E4B"/>
    <w:rsid w:val="00DD3CE2"/>
    <w:rsid w:val="00DD4F79"/>
    <w:rsid w:val="00DD4F8F"/>
    <w:rsid w:val="00DD5165"/>
    <w:rsid w:val="00DD5317"/>
    <w:rsid w:val="00DD57A0"/>
    <w:rsid w:val="00DD59D8"/>
    <w:rsid w:val="00DD5BF4"/>
    <w:rsid w:val="00DD5F1A"/>
    <w:rsid w:val="00DD6033"/>
    <w:rsid w:val="00DD6D7F"/>
    <w:rsid w:val="00DD6EC1"/>
    <w:rsid w:val="00DD7F8A"/>
    <w:rsid w:val="00DE06A7"/>
    <w:rsid w:val="00DE329F"/>
    <w:rsid w:val="00DE366F"/>
    <w:rsid w:val="00DE3954"/>
    <w:rsid w:val="00DE3D28"/>
    <w:rsid w:val="00DE4052"/>
    <w:rsid w:val="00DE5BB9"/>
    <w:rsid w:val="00DE6146"/>
    <w:rsid w:val="00DE622A"/>
    <w:rsid w:val="00DE649C"/>
    <w:rsid w:val="00DE668D"/>
    <w:rsid w:val="00DE6A1C"/>
    <w:rsid w:val="00DE7439"/>
    <w:rsid w:val="00DE7AFA"/>
    <w:rsid w:val="00DE7C15"/>
    <w:rsid w:val="00DF0855"/>
    <w:rsid w:val="00DF0CD7"/>
    <w:rsid w:val="00DF1043"/>
    <w:rsid w:val="00DF10FC"/>
    <w:rsid w:val="00DF1C86"/>
    <w:rsid w:val="00DF1D94"/>
    <w:rsid w:val="00DF20D0"/>
    <w:rsid w:val="00DF2274"/>
    <w:rsid w:val="00DF4232"/>
    <w:rsid w:val="00DF4DA0"/>
    <w:rsid w:val="00DF4E52"/>
    <w:rsid w:val="00DF535F"/>
    <w:rsid w:val="00DF5576"/>
    <w:rsid w:val="00DF57E2"/>
    <w:rsid w:val="00DF6601"/>
    <w:rsid w:val="00DF70EC"/>
    <w:rsid w:val="00E001ED"/>
    <w:rsid w:val="00E002E4"/>
    <w:rsid w:val="00E01A47"/>
    <w:rsid w:val="00E033E4"/>
    <w:rsid w:val="00E03759"/>
    <w:rsid w:val="00E03F07"/>
    <w:rsid w:val="00E03F8E"/>
    <w:rsid w:val="00E04BFF"/>
    <w:rsid w:val="00E04C83"/>
    <w:rsid w:val="00E04C94"/>
    <w:rsid w:val="00E05DC4"/>
    <w:rsid w:val="00E061A1"/>
    <w:rsid w:val="00E068FA"/>
    <w:rsid w:val="00E06A47"/>
    <w:rsid w:val="00E06A95"/>
    <w:rsid w:val="00E06FCC"/>
    <w:rsid w:val="00E07355"/>
    <w:rsid w:val="00E10604"/>
    <w:rsid w:val="00E10688"/>
    <w:rsid w:val="00E10F47"/>
    <w:rsid w:val="00E111E5"/>
    <w:rsid w:val="00E128D7"/>
    <w:rsid w:val="00E12BF5"/>
    <w:rsid w:val="00E13888"/>
    <w:rsid w:val="00E13BA3"/>
    <w:rsid w:val="00E15A7E"/>
    <w:rsid w:val="00E16D16"/>
    <w:rsid w:val="00E16D5B"/>
    <w:rsid w:val="00E176A3"/>
    <w:rsid w:val="00E205FA"/>
    <w:rsid w:val="00E20749"/>
    <w:rsid w:val="00E2178C"/>
    <w:rsid w:val="00E21811"/>
    <w:rsid w:val="00E21AE6"/>
    <w:rsid w:val="00E21CDC"/>
    <w:rsid w:val="00E220FE"/>
    <w:rsid w:val="00E22E74"/>
    <w:rsid w:val="00E2341D"/>
    <w:rsid w:val="00E2429A"/>
    <w:rsid w:val="00E2562F"/>
    <w:rsid w:val="00E25CC6"/>
    <w:rsid w:val="00E25F68"/>
    <w:rsid w:val="00E25F82"/>
    <w:rsid w:val="00E26426"/>
    <w:rsid w:val="00E26A92"/>
    <w:rsid w:val="00E26AAF"/>
    <w:rsid w:val="00E26B6D"/>
    <w:rsid w:val="00E26D0E"/>
    <w:rsid w:val="00E27091"/>
    <w:rsid w:val="00E3017C"/>
    <w:rsid w:val="00E308CB"/>
    <w:rsid w:val="00E30E47"/>
    <w:rsid w:val="00E31242"/>
    <w:rsid w:val="00E31269"/>
    <w:rsid w:val="00E31CF2"/>
    <w:rsid w:val="00E3259A"/>
    <w:rsid w:val="00E32B3B"/>
    <w:rsid w:val="00E34221"/>
    <w:rsid w:val="00E3432E"/>
    <w:rsid w:val="00E34676"/>
    <w:rsid w:val="00E34893"/>
    <w:rsid w:val="00E34C8E"/>
    <w:rsid w:val="00E34FCF"/>
    <w:rsid w:val="00E35371"/>
    <w:rsid w:val="00E3565C"/>
    <w:rsid w:val="00E36848"/>
    <w:rsid w:val="00E36E79"/>
    <w:rsid w:val="00E36FD9"/>
    <w:rsid w:val="00E3794E"/>
    <w:rsid w:val="00E37E0D"/>
    <w:rsid w:val="00E37E15"/>
    <w:rsid w:val="00E37E3F"/>
    <w:rsid w:val="00E402EA"/>
    <w:rsid w:val="00E4059E"/>
    <w:rsid w:val="00E40793"/>
    <w:rsid w:val="00E408EF"/>
    <w:rsid w:val="00E4148D"/>
    <w:rsid w:val="00E41859"/>
    <w:rsid w:val="00E43703"/>
    <w:rsid w:val="00E4424D"/>
    <w:rsid w:val="00E44400"/>
    <w:rsid w:val="00E44736"/>
    <w:rsid w:val="00E451D4"/>
    <w:rsid w:val="00E45663"/>
    <w:rsid w:val="00E46340"/>
    <w:rsid w:val="00E46467"/>
    <w:rsid w:val="00E46618"/>
    <w:rsid w:val="00E46D09"/>
    <w:rsid w:val="00E51952"/>
    <w:rsid w:val="00E51ACD"/>
    <w:rsid w:val="00E52174"/>
    <w:rsid w:val="00E524C7"/>
    <w:rsid w:val="00E5250C"/>
    <w:rsid w:val="00E52673"/>
    <w:rsid w:val="00E549B3"/>
    <w:rsid w:val="00E54DB6"/>
    <w:rsid w:val="00E5533F"/>
    <w:rsid w:val="00E55763"/>
    <w:rsid w:val="00E55767"/>
    <w:rsid w:val="00E557DE"/>
    <w:rsid w:val="00E55D08"/>
    <w:rsid w:val="00E56C0E"/>
    <w:rsid w:val="00E56F05"/>
    <w:rsid w:val="00E572AC"/>
    <w:rsid w:val="00E601D2"/>
    <w:rsid w:val="00E609C5"/>
    <w:rsid w:val="00E61162"/>
    <w:rsid w:val="00E6139F"/>
    <w:rsid w:val="00E61632"/>
    <w:rsid w:val="00E61896"/>
    <w:rsid w:val="00E62166"/>
    <w:rsid w:val="00E62940"/>
    <w:rsid w:val="00E62B86"/>
    <w:rsid w:val="00E62F11"/>
    <w:rsid w:val="00E62F46"/>
    <w:rsid w:val="00E634A3"/>
    <w:rsid w:val="00E6439D"/>
    <w:rsid w:val="00E65783"/>
    <w:rsid w:val="00E65EB9"/>
    <w:rsid w:val="00E667EE"/>
    <w:rsid w:val="00E66AE5"/>
    <w:rsid w:val="00E6710C"/>
    <w:rsid w:val="00E67AE5"/>
    <w:rsid w:val="00E67E5E"/>
    <w:rsid w:val="00E708F2"/>
    <w:rsid w:val="00E713F1"/>
    <w:rsid w:val="00E71608"/>
    <w:rsid w:val="00E71DE4"/>
    <w:rsid w:val="00E7211B"/>
    <w:rsid w:val="00E72385"/>
    <w:rsid w:val="00E72483"/>
    <w:rsid w:val="00E7366B"/>
    <w:rsid w:val="00E739C6"/>
    <w:rsid w:val="00E73F40"/>
    <w:rsid w:val="00E74E3F"/>
    <w:rsid w:val="00E753F9"/>
    <w:rsid w:val="00E75885"/>
    <w:rsid w:val="00E75C92"/>
    <w:rsid w:val="00E76606"/>
    <w:rsid w:val="00E768C6"/>
    <w:rsid w:val="00E774AF"/>
    <w:rsid w:val="00E81279"/>
    <w:rsid w:val="00E815B2"/>
    <w:rsid w:val="00E81EF3"/>
    <w:rsid w:val="00E82025"/>
    <w:rsid w:val="00E820BB"/>
    <w:rsid w:val="00E8226B"/>
    <w:rsid w:val="00E84790"/>
    <w:rsid w:val="00E84D30"/>
    <w:rsid w:val="00E85B4C"/>
    <w:rsid w:val="00E85C77"/>
    <w:rsid w:val="00E85CB2"/>
    <w:rsid w:val="00E867BE"/>
    <w:rsid w:val="00E86860"/>
    <w:rsid w:val="00E87091"/>
    <w:rsid w:val="00E87FB1"/>
    <w:rsid w:val="00E90455"/>
    <w:rsid w:val="00E9063C"/>
    <w:rsid w:val="00E90CB8"/>
    <w:rsid w:val="00E90E40"/>
    <w:rsid w:val="00E90EB7"/>
    <w:rsid w:val="00E90EFF"/>
    <w:rsid w:val="00E9143E"/>
    <w:rsid w:val="00E91EF3"/>
    <w:rsid w:val="00E921F0"/>
    <w:rsid w:val="00E92261"/>
    <w:rsid w:val="00E92C56"/>
    <w:rsid w:val="00E939A3"/>
    <w:rsid w:val="00E947BC"/>
    <w:rsid w:val="00E94A2E"/>
    <w:rsid w:val="00E94C93"/>
    <w:rsid w:val="00E94F61"/>
    <w:rsid w:val="00E950CC"/>
    <w:rsid w:val="00E95DE9"/>
    <w:rsid w:val="00E96056"/>
    <w:rsid w:val="00E961ED"/>
    <w:rsid w:val="00E966B6"/>
    <w:rsid w:val="00E97876"/>
    <w:rsid w:val="00E97FFD"/>
    <w:rsid w:val="00EA0508"/>
    <w:rsid w:val="00EA0953"/>
    <w:rsid w:val="00EA0F34"/>
    <w:rsid w:val="00EA0F37"/>
    <w:rsid w:val="00EA1E7C"/>
    <w:rsid w:val="00EA37DE"/>
    <w:rsid w:val="00EA3EBD"/>
    <w:rsid w:val="00EA44CF"/>
    <w:rsid w:val="00EA472F"/>
    <w:rsid w:val="00EA4B6D"/>
    <w:rsid w:val="00EA5513"/>
    <w:rsid w:val="00EA559B"/>
    <w:rsid w:val="00EA5B81"/>
    <w:rsid w:val="00EA622F"/>
    <w:rsid w:val="00EA6517"/>
    <w:rsid w:val="00EB09B2"/>
    <w:rsid w:val="00EB09B4"/>
    <w:rsid w:val="00EB1814"/>
    <w:rsid w:val="00EB1F55"/>
    <w:rsid w:val="00EB225C"/>
    <w:rsid w:val="00EB2595"/>
    <w:rsid w:val="00EB2ABE"/>
    <w:rsid w:val="00EB2C82"/>
    <w:rsid w:val="00EB300A"/>
    <w:rsid w:val="00EB3C5E"/>
    <w:rsid w:val="00EB3DB9"/>
    <w:rsid w:val="00EB4826"/>
    <w:rsid w:val="00EB54B6"/>
    <w:rsid w:val="00EB5F9C"/>
    <w:rsid w:val="00EB7320"/>
    <w:rsid w:val="00EC0A15"/>
    <w:rsid w:val="00EC0C0A"/>
    <w:rsid w:val="00EC13C7"/>
    <w:rsid w:val="00EC141F"/>
    <w:rsid w:val="00EC1B97"/>
    <w:rsid w:val="00EC2605"/>
    <w:rsid w:val="00EC3038"/>
    <w:rsid w:val="00EC3839"/>
    <w:rsid w:val="00EC428B"/>
    <w:rsid w:val="00EC46EB"/>
    <w:rsid w:val="00EC4D10"/>
    <w:rsid w:val="00EC504E"/>
    <w:rsid w:val="00EC54EA"/>
    <w:rsid w:val="00EC5A53"/>
    <w:rsid w:val="00EC5A5A"/>
    <w:rsid w:val="00EC64BB"/>
    <w:rsid w:val="00EC6C1B"/>
    <w:rsid w:val="00EC7784"/>
    <w:rsid w:val="00EC77F6"/>
    <w:rsid w:val="00EC7837"/>
    <w:rsid w:val="00EC7A63"/>
    <w:rsid w:val="00EC7B2C"/>
    <w:rsid w:val="00ED07A0"/>
    <w:rsid w:val="00ED1460"/>
    <w:rsid w:val="00ED1E61"/>
    <w:rsid w:val="00ED1EF5"/>
    <w:rsid w:val="00ED2701"/>
    <w:rsid w:val="00ED41F7"/>
    <w:rsid w:val="00ED4438"/>
    <w:rsid w:val="00ED445D"/>
    <w:rsid w:val="00ED4C6E"/>
    <w:rsid w:val="00ED53FB"/>
    <w:rsid w:val="00ED5DA7"/>
    <w:rsid w:val="00ED5E06"/>
    <w:rsid w:val="00ED627F"/>
    <w:rsid w:val="00ED6673"/>
    <w:rsid w:val="00ED7099"/>
    <w:rsid w:val="00EE0946"/>
    <w:rsid w:val="00EE11F4"/>
    <w:rsid w:val="00EE1EAB"/>
    <w:rsid w:val="00EE28A5"/>
    <w:rsid w:val="00EE2E3A"/>
    <w:rsid w:val="00EE303B"/>
    <w:rsid w:val="00EE3B6B"/>
    <w:rsid w:val="00EE3DC1"/>
    <w:rsid w:val="00EE48F6"/>
    <w:rsid w:val="00EE4DB1"/>
    <w:rsid w:val="00EE525D"/>
    <w:rsid w:val="00EE61D7"/>
    <w:rsid w:val="00EE6429"/>
    <w:rsid w:val="00EE6A62"/>
    <w:rsid w:val="00EE6C29"/>
    <w:rsid w:val="00EE730E"/>
    <w:rsid w:val="00EE7D57"/>
    <w:rsid w:val="00EF01A8"/>
    <w:rsid w:val="00EF04E6"/>
    <w:rsid w:val="00EF0C9C"/>
    <w:rsid w:val="00EF155F"/>
    <w:rsid w:val="00EF1D82"/>
    <w:rsid w:val="00EF246E"/>
    <w:rsid w:val="00EF2476"/>
    <w:rsid w:val="00EF25A6"/>
    <w:rsid w:val="00EF267B"/>
    <w:rsid w:val="00EF3405"/>
    <w:rsid w:val="00EF3FCE"/>
    <w:rsid w:val="00EF460E"/>
    <w:rsid w:val="00EF4841"/>
    <w:rsid w:val="00EF4B77"/>
    <w:rsid w:val="00EF59E2"/>
    <w:rsid w:val="00EF5E20"/>
    <w:rsid w:val="00EF6904"/>
    <w:rsid w:val="00EF6A32"/>
    <w:rsid w:val="00EF7805"/>
    <w:rsid w:val="00EF7C20"/>
    <w:rsid w:val="00F004CA"/>
    <w:rsid w:val="00F00C7A"/>
    <w:rsid w:val="00F00D96"/>
    <w:rsid w:val="00F0138F"/>
    <w:rsid w:val="00F024B7"/>
    <w:rsid w:val="00F02C65"/>
    <w:rsid w:val="00F0357F"/>
    <w:rsid w:val="00F03B3F"/>
    <w:rsid w:val="00F03F4C"/>
    <w:rsid w:val="00F04958"/>
    <w:rsid w:val="00F0676B"/>
    <w:rsid w:val="00F0719F"/>
    <w:rsid w:val="00F07362"/>
    <w:rsid w:val="00F07455"/>
    <w:rsid w:val="00F07CE0"/>
    <w:rsid w:val="00F07CEA"/>
    <w:rsid w:val="00F07F20"/>
    <w:rsid w:val="00F104FC"/>
    <w:rsid w:val="00F10E6C"/>
    <w:rsid w:val="00F11292"/>
    <w:rsid w:val="00F11768"/>
    <w:rsid w:val="00F11C5E"/>
    <w:rsid w:val="00F1249F"/>
    <w:rsid w:val="00F13DE4"/>
    <w:rsid w:val="00F13FE8"/>
    <w:rsid w:val="00F14241"/>
    <w:rsid w:val="00F143F2"/>
    <w:rsid w:val="00F149F3"/>
    <w:rsid w:val="00F1515A"/>
    <w:rsid w:val="00F153D3"/>
    <w:rsid w:val="00F1697E"/>
    <w:rsid w:val="00F16996"/>
    <w:rsid w:val="00F173F0"/>
    <w:rsid w:val="00F17545"/>
    <w:rsid w:val="00F17D30"/>
    <w:rsid w:val="00F17F66"/>
    <w:rsid w:val="00F17FCE"/>
    <w:rsid w:val="00F2089C"/>
    <w:rsid w:val="00F20B93"/>
    <w:rsid w:val="00F214C2"/>
    <w:rsid w:val="00F22412"/>
    <w:rsid w:val="00F228ED"/>
    <w:rsid w:val="00F22BEC"/>
    <w:rsid w:val="00F22C13"/>
    <w:rsid w:val="00F22EB9"/>
    <w:rsid w:val="00F239E5"/>
    <w:rsid w:val="00F245D9"/>
    <w:rsid w:val="00F24714"/>
    <w:rsid w:val="00F24B17"/>
    <w:rsid w:val="00F258D3"/>
    <w:rsid w:val="00F264F8"/>
    <w:rsid w:val="00F2732B"/>
    <w:rsid w:val="00F27B7D"/>
    <w:rsid w:val="00F27DC8"/>
    <w:rsid w:val="00F27EFA"/>
    <w:rsid w:val="00F3003C"/>
    <w:rsid w:val="00F302D9"/>
    <w:rsid w:val="00F30751"/>
    <w:rsid w:val="00F30BFB"/>
    <w:rsid w:val="00F3132E"/>
    <w:rsid w:val="00F3135C"/>
    <w:rsid w:val="00F314D3"/>
    <w:rsid w:val="00F32C3C"/>
    <w:rsid w:val="00F32CC8"/>
    <w:rsid w:val="00F33850"/>
    <w:rsid w:val="00F3416D"/>
    <w:rsid w:val="00F34196"/>
    <w:rsid w:val="00F3422D"/>
    <w:rsid w:val="00F35AA8"/>
    <w:rsid w:val="00F35DE5"/>
    <w:rsid w:val="00F364CF"/>
    <w:rsid w:val="00F36AD2"/>
    <w:rsid w:val="00F415A9"/>
    <w:rsid w:val="00F417F9"/>
    <w:rsid w:val="00F41DF4"/>
    <w:rsid w:val="00F41F3C"/>
    <w:rsid w:val="00F42061"/>
    <w:rsid w:val="00F428E7"/>
    <w:rsid w:val="00F43FA5"/>
    <w:rsid w:val="00F4440C"/>
    <w:rsid w:val="00F445F3"/>
    <w:rsid w:val="00F44D04"/>
    <w:rsid w:val="00F45744"/>
    <w:rsid w:val="00F45B05"/>
    <w:rsid w:val="00F45E57"/>
    <w:rsid w:val="00F460FD"/>
    <w:rsid w:val="00F46378"/>
    <w:rsid w:val="00F46552"/>
    <w:rsid w:val="00F465C6"/>
    <w:rsid w:val="00F472B6"/>
    <w:rsid w:val="00F47B5A"/>
    <w:rsid w:val="00F50C43"/>
    <w:rsid w:val="00F51182"/>
    <w:rsid w:val="00F513C6"/>
    <w:rsid w:val="00F513E1"/>
    <w:rsid w:val="00F515E1"/>
    <w:rsid w:val="00F51989"/>
    <w:rsid w:val="00F51E27"/>
    <w:rsid w:val="00F5231A"/>
    <w:rsid w:val="00F53B2C"/>
    <w:rsid w:val="00F53F90"/>
    <w:rsid w:val="00F543C1"/>
    <w:rsid w:val="00F545C0"/>
    <w:rsid w:val="00F55518"/>
    <w:rsid w:val="00F5596F"/>
    <w:rsid w:val="00F55BFF"/>
    <w:rsid w:val="00F55DCD"/>
    <w:rsid w:val="00F568C7"/>
    <w:rsid w:val="00F56A10"/>
    <w:rsid w:val="00F56E5E"/>
    <w:rsid w:val="00F571BF"/>
    <w:rsid w:val="00F5720A"/>
    <w:rsid w:val="00F608CA"/>
    <w:rsid w:val="00F60982"/>
    <w:rsid w:val="00F60B07"/>
    <w:rsid w:val="00F61589"/>
    <w:rsid w:val="00F6168A"/>
    <w:rsid w:val="00F61866"/>
    <w:rsid w:val="00F62477"/>
    <w:rsid w:val="00F624C2"/>
    <w:rsid w:val="00F625CC"/>
    <w:rsid w:val="00F627C9"/>
    <w:rsid w:val="00F63091"/>
    <w:rsid w:val="00F63581"/>
    <w:rsid w:val="00F6505C"/>
    <w:rsid w:val="00F65D8E"/>
    <w:rsid w:val="00F65E18"/>
    <w:rsid w:val="00F669B1"/>
    <w:rsid w:val="00F67225"/>
    <w:rsid w:val="00F67254"/>
    <w:rsid w:val="00F675F9"/>
    <w:rsid w:val="00F67704"/>
    <w:rsid w:val="00F702FF"/>
    <w:rsid w:val="00F70802"/>
    <w:rsid w:val="00F708EB"/>
    <w:rsid w:val="00F70F63"/>
    <w:rsid w:val="00F713E1"/>
    <w:rsid w:val="00F71851"/>
    <w:rsid w:val="00F719D1"/>
    <w:rsid w:val="00F71E44"/>
    <w:rsid w:val="00F721D5"/>
    <w:rsid w:val="00F7278E"/>
    <w:rsid w:val="00F73382"/>
    <w:rsid w:val="00F73589"/>
    <w:rsid w:val="00F737E5"/>
    <w:rsid w:val="00F74182"/>
    <w:rsid w:val="00F75253"/>
    <w:rsid w:val="00F75F14"/>
    <w:rsid w:val="00F76344"/>
    <w:rsid w:val="00F76DBD"/>
    <w:rsid w:val="00F77069"/>
    <w:rsid w:val="00F778BF"/>
    <w:rsid w:val="00F77A1E"/>
    <w:rsid w:val="00F77A47"/>
    <w:rsid w:val="00F8014E"/>
    <w:rsid w:val="00F820B9"/>
    <w:rsid w:val="00F8226E"/>
    <w:rsid w:val="00F82A49"/>
    <w:rsid w:val="00F82D32"/>
    <w:rsid w:val="00F83848"/>
    <w:rsid w:val="00F8436A"/>
    <w:rsid w:val="00F858C9"/>
    <w:rsid w:val="00F85A63"/>
    <w:rsid w:val="00F85E3E"/>
    <w:rsid w:val="00F863EF"/>
    <w:rsid w:val="00F8660F"/>
    <w:rsid w:val="00F86BDE"/>
    <w:rsid w:val="00F86CE7"/>
    <w:rsid w:val="00F87486"/>
    <w:rsid w:val="00F90066"/>
    <w:rsid w:val="00F90222"/>
    <w:rsid w:val="00F90433"/>
    <w:rsid w:val="00F90758"/>
    <w:rsid w:val="00F9114C"/>
    <w:rsid w:val="00F91159"/>
    <w:rsid w:val="00F920C0"/>
    <w:rsid w:val="00F92DD7"/>
    <w:rsid w:val="00F9315E"/>
    <w:rsid w:val="00F9347F"/>
    <w:rsid w:val="00F93852"/>
    <w:rsid w:val="00F93B2A"/>
    <w:rsid w:val="00F9494D"/>
    <w:rsid w:val="00F94FF3"/>
    <w:rsid w:val="00F951CC"/>
    <w:rsid w:val="00F955D2"/>
    <w:rsid w:val="00F9564F"/>
    <w:rsid w:val="00F95C79"/>
    <w:rsid w:val="00F95FCF"/>
    <w:rsid w:val="00F965C7"/>
    <w:rsid w:val="00F96B41"/>
    <w:rsid w:val="00F97594"/>
    <w:rsid w:val="00F97622"/>
    <w:rsid w:val="00F97B3E"/>
    <w:rsid w:val="00FA00C7"/>
    <w:rsid w:val="00FA0382"/>
    <w:rsid w:val="00FA0489"/>
    <w:rsid w:val="00FA12C6"/>
    <w:rsid w:val="00FA13C7"/>
    <w:rsid w:val="00FA154B"/>
    <w:rsid w:val="00FA180E"/>
    <w:rsid w:val="00FA1DC2"/>
    <w:rsid w:val="00FA276D"/>
    <w:rsid w:val="00FA29C6"/>
    <w:rsid w:val="00FA2D83"/>
    <w:rsid w:val="00FA30A7"/>
    <w:rsid w:val="00FA3612"/>
    <w:rsid w:val="00FA419B"/>
    <w:rsid w:val="00FA4794"/>
    <w:rsid w:val="00FA47C4"/>
    <w:rsid w:val="00FA4835"/>
    <w:rsid w:val="00FA49A9"/>
    <w:rsid w:val="00FA581F"/>
    <w:rsid w:val="00FA5D3C"/>
    <w:rsid w:val="00FA65B0"/>
    <w:rsid w:val="00FA6D4A"/>
    <w:rsid w:val="00FA75DE"/>
    <w:rsid w:val="00FB0270"/>
    <w:rsid w:val="00FB1667"/>
    <w:rsid w:val="00FB1E23"/>
    <w:rsid w:val="00FB317C"/>
    <w:rsid w:val="00FB4545"/>
    <w:rsid w:val="00FB5857"/>
    <w:rsid w:val="00FB5C6B"/>
    <w:rsid w:val="00FB7141"/>
    <w:rsid w:val="00FB7279"/>
    <w:rsid w:val="00FB75D3"/>
    <w:rsid w:val="00FB776C"/>
    <w:rsid w:val="00FC00F7"/>
    <w:rsid w:val="00FC060D"/>
    <w:rsid w:val="00FC06DA"/>
    <w:rsid w:val="00FC1545"/>
    <w:rsid w:val="00FC28F8"/>
    <w:rsid w:val="00FC3640"/>
    <w:rsid w:val="00FC3C3C"/>
    <w:rsid w:val="00FC3CF3"/>
    <w:rsid w:val="00FC3FE8"/>
    <w:rsid w:val="00FC4CA5"/>
    <w:rsid w:val="00FC4F9E"/>
    <w:rsid w:val="00FC5498"/>
    <w:rsid w:val="00FC5978"/>
    <w:rsid w:val="00FC6105"/>
    <w:rsid w:val="00FC6A1A"/>
    <w:rsid w:val="00FC7B28"/>
    <w:rsid w:val="00FD05AC"/>
    <w:rsid w:val="00FD06FE"/>
    <w:rsid w:val="00FD0934"/>
    <w:rsid w:val="00FD0A8B"/>
    <w:rsid w:val="00FD1363"/>
    <w:rsid w:val="00FD1B5D"/>
    <w:rsid w:val="00FD1C45"/>
    <w:rsid w:val="00FD20F5"/>
    <w:rsid w:val="00FD2FDA"/>
    <w:rsid w:val="00FD30CF"/>
    <w:rsid w:val="00FD33B2"/>
    <w:rsid w:val="00FD3551"/>
    <w:rsid w:val="00FD3668"/>
    <w:rsid w:val="00FD3904"/>
    <w:rsid w:val="00FD4299"/>
    <w:rsid w:val="00FD461D"/>
    <w:rsid w:val="00FD4D47"/>
    <w:rsid w:val="00FD50A8"/>
    <w:rsid w:val="00FD52E0"/>
    <w:rsid w:val="00FD5919"/>
    <w:rsid w:val="00FD5B8B"/>
    <w:rsid w:val="00FD6535"/>
    <w:rsid w:val="00FD6B2E"/>
    <w:rsid w:val="00FD71B5"/>
    <w:rsid w:val="00FD79D2"/>
    <w:rsid w:val="00FD7B8B"/>
    <w:rsid w:val="00FE00D4"/>
    <w:rsid w:val="00FE0AD7"/>
    <w:rsid w:val="00FE0D08"/>
    <w:rsid w:val="00FE0E4F"/>
    <w:rsid w:val="00FE3435"/>
    <w:rsid w:val="00FE3D8F"/>
    <w:rsid w:val="00FE407D"/>
    <w:rsid w:val="00FE4A62"/>
    <w:rsid w:val="00FE51FC"/>
    <w:rsid w:val="00FE57F9"/>
    <w:rsid w:val="00FE587C"/>
    <w:rsid w:val="00FE5EE6"/>
    <w:rsid w:val="00FE5F85"/>
    <w:rsid w:val="00FE6180"/>
    <w:rsid w:val="00FE64CF"/>
    <w:rsid w:val="00FE71E5"/>
    <w:rsid w:val="00FE74B4"/>
    <w:rsid w:val="00FF00BA"/>
    <w:rsid w:val="00FF0493"/>
    <w:rsid w:val="00FF05A0"/>
    <w:rsid w:val="00FF09FD"/>
    <w:rsid w:val="00FF0D0A"/>
    <w:rsid w:val="00FF0DCA"/>
    <w:rsid w:val="00FF0F73"/>
    <w:rsid w:val="00FF204E"/>
    <w:rsid w:val="00FF223A"/>
    <w:rsid w:val="00FF2ACB"/>
    <w:rsid w:val="00FF2C1E"/>
    <w:rsid w:val="00FF3254"/>
    <w:rsid w:val="00FF36F6"/>
    <w:rsid w:val="00FF3BF8"/>
    <w:rsid w:val="00FF4106"/>
    <w:rsid w:val="00FF46EF"/>
    <w:rsid w:val="00FF4AD0"/>
    <w:rsid w:val="00FF4C15"/>
    <w:rsid w:val="00FF4E10"/>
    <w:rsid w:val="00FF5637"/>
    <w:rsid w:val="00FF594C"/>
    <w:rsid w:val="00FF5AF1"/>
    <w:rsid w:val="00FF64EA"/>
    <w:rsid w:val="00FF6975"/>
    <w:rsid w:val="00FF6A83"/>
    <w:rsid w:val="00FF6FB8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C86F32-A569-48A2-A237-F43861F5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5D"/>
    <w:pPr>
      <w:widowControl w:val="0"/>
      <w:autoSpaceDE w:val="0"/>
      <w:autoSpaceDN w:val="0"/>
      <w:adjustRightInd w:val="0"/>
    </w:pPr>
    <w:rPr>
      <w:sz w:val="20"/>
      <w:szCs w:val="20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9E5"/>
    <w:pPr>
      <w:keepNext/>
      <w:widowControl/>
      <w:suppressAutoHyphens/>
      <w:autoSpaceDE/>
      <w:autoSpaceDN/>
      <w:adjustRightInd/>
      <w:ind w:right="238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9D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2B4B"/>
    <w:rPr>
      <w:rFonts w:ascii="Cambria" w:hAnsi="Cambria" w:cs="Cambria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29D7"/>
    <w:rPr>
      <w:rFonts w:ascii="Cambria" w:hAnsi="Cambria" w:cs="Cambria"/>
      <w:b/>
      <w:bCs/>
      <w:i/>
      <w:iCs/>
      <w:sz w:val="28"/>
      <w:szCs w:val="28"/>
      <w:lang w:val="hr-HR" w:eastAsia="hr-HR"/>
    </w:rPr>
  </w:style>
  <w:style w:type="table" w:styleId="TableGrid">
    <w:name w:val="Table Grid"/>
    <w:basedOn w:val="TableNormal"/>
    <w:uiPriority w:val="99"/>
    <w:rsid w:val="00CA5052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A50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54F1"/>
  </w:style>
  <w:style w:type="character" w:styleId="PageNumber">
    <w:name w:val="page number"/>
    <w:basedOn w:val="DefaultParagraphFont"/>
    <w:uiPriority w:val="99"/>
    <w:rsid w:val="00CA5052"/>
  </w:style>
  <w:style w:type="paragraph" w:styleId="FootnoteText">
    <w:name w:val="footnote text"/>
    <w:basedOn w:val="Normal"/>
    <w:link w:val="FootnoteTextChar"/>
    <w:uiPriority w:val="99"/>
    <w:semiHidden/>
    <w:rsid w:val="00307CC6"/>
    <w:pPr>
      <w:widowControl/>
      <w:autoSpaceDE/>
      <w:autoSpaceDN/>
      <w:adjustRightInd/>
    </w:pPr>
    <w:rPr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3595"/>
    <w:rPr>
      <w:lang w:val="en-GB" w:eastAsia="en-GB"/>
    </w:rPr>
  </w:style>
  <w:style w:type="character" w:styleId="FootnoteReference">
    <w:name w:val="footnote reference"/>
    <w:aliases w:val="BVI fnr"/>
    <w:basedOn w:val="DefaultParagraphFont"/>
    <w:uiPriority w:val="99"/>
    <w:semiHidden/>
    <w:rsid w:val="00307C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47AC3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AC3"/>
    <w:rPr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rsid w:val="00AC2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C2FE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5574"/>
    <w:rPr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DC0F5C"/>
    <w:pPr>
      <w:widowControl/>
      <w:autoSpaceDE/>
      <w:autoSpaceDN/>
      <w:adjustRightInd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2B4B"/>
    <w:rPr>
      <w:sz w:val="20"/>
      <w:szCs w:val="20"/>
      <w:lang w:val="hr-HR" w:eastAsia="hr-HR"/>
    </w:rPr>
  </w:style>
  <w:style w:type="paragraph" w:styleId="Subtitle">
    <w:name w:val="Subtitle"/>
    <w:basedOn w:val="Normal"/>
    <w:link w:val="SubtitleChar"/>
    <w:uiPriority w:val="99"/>
    <w:qFormat/>
    <w:rsid w:val="00BF28B6"/>
    <w:pPr>
      <w:widowControl/>
      <w:autoSpaceDE/>
      <w:autoSpaceDN/>
      <w:adjustRightInd/>
      <w:jc w:val="center"/>
    </w:pPr>
    <w:rPr>
      <w:b/>
      <w:bCs/>
      <w:sz w:val="28"/>
      <w:szCs w:val="28"/>
      <w:lang w:val="fr-BE"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28B6"/>
    <w:rPr>
      <w:b/>
      <w:bCs/>
      <w:sz w:val="28"/>
      <w:szCs w:val="28"/>
      <w:lang w:val="fr-BE" w:eastAsia="en-GB"/>
    </w:rPr>
  </w:style>
  <w:style w:type="character" w:styleId="Emphasis">
    <w:name w:val="Emphasis"/>
    <w:basedOn w:val="DefaultParagraphFont"/>
    <w:uiPriority w:val="99"/>
    <w:qFormat/>
    <w:rsid w:val="00970DF6"/>
    <w:rPr>
      <w:i/>
      <w:iCs/>
    </w:rPr>
  </w:style>
  <w:style w:type="paragraph" w:customStyle="1" w:styleId="Numbered">
    <w:name w:val="Numbered"/>
    <w:basedOn w:val="Normal"/>
    <w:uiPriority w:val="99"/>
    <w:rsid w:val="00A81BE8"/>
    <w:pPr>
      <w:widowControl/>
      <w:numPr>
        <w:numId w:val="2"/>
      </w:numPr>
      <w:autoSpaceDE/>
      <w:autoSpaceDN/>
      <w:adjustRightInd/>
      <w:spacing w:before="80" w:after="40"/>
      <w:jc w:val="both"/>
    </w:pPr>
    <w:rPr>
      <w:sz w:val="22"/>
      <w:szCs w:val="22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7474E7"/>
    <w:pPr>
      <w:spacing w:before="120" w:after="120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A17E37"/>
    <w:pPr>
      <w:tabs>
        <w:tab w:val="left" w:pos="1260"/>
        <w:tab w:val="right" w:leader="dot" w:pos="9678"/>
      </w:tabs>
    </w:pPr>
    <w:rPr>
      <w:rFonts w:ascii="Calibri" w:hAnsi="Calibri" w:cs="Calibri"/>
      <w:smallCaps/>
    </w:rPr>
  </w:style>
  <w:style w:type="character" w:styleId="Hyperlink">
    <w:name w:val="Hyperlink"/>
    <w:basedOn w:val="DefaultParagraphFont"/>
    <w:uiPriority w:val="99"/>
    <w:rsid w:val="007474E7"/>
    <w:rPr>
      <w:color w:val="0000FF"/>
      <w:u w:val="single"/>
    </w:rPr>
  </w:style>
  <w:style w:type="paragraph" w:customStyle="1" w:styleId="Normal12pt">
    <w:name w:val="Normal + 12 pt"/>
    <w:aliases w:val="Crna,Obostrano Char,Normal + 12 pt Char,Crna Char"/>
    <w:basedOn w:val="Normal"/>
    <w:link w:val="CrnaCharChar"/>
    <w:uiPriority w:val="99"/>
    <w:rsid w:val="007474E7"/>
    <w:pPr>
      <w:widowControl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CrnaCharChar">
    <w:name w:val="Crna Char Char"/>
    <w:link w:val="Normal12pt"/>
    <w:uiPriority w:val="99"/>
    <w:locked/>
    <w:rsid w:val="007474E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9C54F1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5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5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35574"/>
    <w:rPr>
      <w:b/>
      <w:bCs/>
      <w:lang w:val="hr-HR" w:eastAsia="hr-HR"/>
    </w:rPr>
  </w:style>
  <w:style w:type="paragraph" w:styleId="Title">
    <w:name w:val="Title"/>
    <w:basedOn w:val="Normal"/>
    <w:next w:val="Normal"/>
    <w:link w:val="TitleChar"/>
    <w:uiPriority w:val="99"/>
    <w:qFormat/>
    <w:rsid w:val="0007133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339"/>
    <w:rPr>
      <w:rFonts w:ascii="Cambria" w:hAnsi="Cambria" w:cs="Cambria"/>
      <w:b/>
      <w:bCs/>
      <w:kern w:val="28"/>
      <w:sz w:val="32"/>
      <w:szCs w:val="32"/>
      <w:lang w:val="hr-HR" w:eastAsia="hr-HR"/>
    </w:rPr>
  </w:style>
  <w:style w:type="paragraph" w:styleId="TOC3">
    <w:name w:val="toc 3"/>
    <w:basedOn w:val="Normal"/>
    <w:next w:val="Normal"/>
    <w:autoRedefine/>
    <w:uiPriority w:val="99"/>
    <w:semiHidden/>
    <w:rsid w:val="00071339"/>
    <w:pPr>
      <w:ind w:left="400"/>
    </w:pPr>
    <w:rPr>
      <w:rFonts w:ascii="Calibri" w:hAnsi="Calibri" w:cs="Calibri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071339"/>
    <w:pPr>
      <w:ind w:left="60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071339"/>
    <w:pPr>
      <w:ind w:left="80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071339"/>
    <w:pPr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071339"/>
    <w:pPr>
      <w:ind w:left="120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A64E83"/>
    <w:pPr>
      <w:numPr>
        <w:numId w:val="4"/>
      </w:numPr>
      <w:shd w:val="clear" w:color="auto" w:fill="FFFFFF"/>
      <w:spacing w:after="120"/>
      <w:ind w:left="1170"/>
      <w:jc w:val="both"/>
    </w:pPr>
    <w:rPr>
      <w:sz w:val="22"/>
      <w:szCs w:val="22"/>
      <w:lang w:val="en-GB" w:eastAsia="fr-FR"/>
    </w:rPr>
  </w:style>
  <w:style w:type="paragraph" w:styleId="TOC9">
    <w:name w:val="toc 9"/>
    <w:basedOn w:val="Normal"/>
    <w:next w:val="Normal"/>
    <w:autoRedefine/>
    <w:uiPriority w:val="99"/>
    <w:semiHidden/>
    <w:rsid w:val="00071339"/>
    <w:pPr>
      <w:ind w:left="1600"/>
    </w:pPr>
    <w:rPr>
      <w:rFonts w:ascii="Calibri" w:hAnsi="Calibri" w:cs="Calibri"/>
      <w:sz w:val="18"/>
      <w:szCs w:val="18"/>
    </w:rPr>
  </w:style>
  <w:style w:type="paragraph" w:styleId="Revision">
    <w:name w:val="Revision"/>
    <w:hidden/>
    <w:uiPriority w:val="99"/>
    <w:semiHidden/>
    <w:rsid w:val="00325C2F"/>
    <w:rPr>
      <w:sz w:val="20"/>
      <w:szCs w:val="20"/>
      <w:lang w:val="hr-HR" w:eastAsia="hr-HR"/>
    </w:rPr>
  </w:style>
  <w:style w:type="paragraph" w:customStyle="1" w:styleId="Bullets">
    <w:name w:val="Bullets"/>
    <w:basedOn w:val="Normal"/>
    <w:uiPriority w:val="99"/>
    <w:rsid w:val="00953737"/>
    <w:pPr>
      <w:widowControl/>
      <w:numPr>
        <w:numId w:val="3"/>
      </w:numPr>
      <w:autoSpaceDE/>
      <w:autoSpaceDN/>
      <w:adjustRightInd/>
      <w:spacing w:before="60" w:after="60"/>
      <w:jc w:val="both"/>
    </w:pPr>
    <w:rPr>
      <w:sz w:val="22"/>
      <w:szCs w:val="22"/>
      <w:lang w:val="en-GB" w:eastAsia="en-GB"/>
    </w:rPr>
  </w:style>
  <w:style w:type="character" w:customStyle="1" w:styleId="apple-converted-space">
    <w:name w:val="apple-converted-space"/>
    <w:uiPriority w:val="99"/>
    <w:rsid w:val="00061914"/>
  </w:style>
  <w:style w:type="paragraph" w:styleId="ListParagraph">
    <w:name w:val="List Paragraph"/>
    <w:basedOn w:val="Normal"/>
    <w:uiPriority w:val="34"/>
    <w:qFormat/>
    <w:rsid w:val="000E7C15"/>
    <w:pPr>
      <w:ind w:left="720"/>
    </w:pPr>
  </w:style>
  <w:style w:type="character" w:customStyle="1" w:styleId="CommentTextChar1">
    <w:name w:val="Comment Text Char1"/>
    <w:uiPriority w:val="99"/>
    <w:semiHidden/>
    <w:locked/>
    <w:rsid w:val="00697EB4"/>
    <w:rPr>
      <w:lang w:val="hr-HR" w:eastAsia="hr-HR"/>
    </w:rPr>
  </w:style>
  <w:style w:type="paragraph" w:customStyle="1" w:styleId="Normal1">
    <w:name w:val="Normal1"/>
    <w:basedOn w:val="Normal"/>
    <w:uiPriority w:val="99"/>
    <w:rsid w:val="00637C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Zakon1">
    <w:name w:val="Zakon1"/>
    <w:basedOn w:val="Normal"/>
    <w:uiPriority w:val="99"/>
    <w:rsid w:val="009D7BB0"/>
    <w:pPr>
      <w:keepNext/>
      <w:widowControl/>
      <w:tabs>
        <w:tab w:val="left" w:pos="1800"/>
      </w:tabs>
      <w:autoSpaceDE/>
      <w:autoSpaceDN/>
      <w:adjustRightInd/>
      <w:spacing w:after="120"/>
      <w:ind w:left="720" w:right="720"/>
      <w:jc w:val="center"/>
    </w:pPr>
    <w:rPr>
      <w:rFonts w:ascii="Arial" w:hAnsi="Arial" w:cs="Arial"/>
      <w:b/>
      <w:bCs/>
      <w:caps/>
      <w:sz w:val="26"/>
      <w:szCs w:val="26"/>
      <w:lang w:val="sr-Cyrl-CS" w:eastAsia="en-US"/>
    </w:rPr>
  </w:style>
  <w:style w:type="paragraph" w:styleId="NormalWeb">
    <w:name w:val="Normal (Web)"/>
    <w:basedOn w:val="Normal"/>
    <w:uiPriority w:val="99"/>
    <w:semiHidden/>
    <w:unhideWhenUsed/>
    <w:rsid w:val="00D335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Normal2">
    <w:name w:val="Normal2"/>
    <w:basedOn w:val="Normal"/>
    <w:rsid w:val="00C56548"/>
    <w:pPr>
      <w:widowControl/>
      <w:autoSpaceDE/>
      <w:autoSpaceDN/>
      <w:adjustRightInd/>
      <w:spacing w:after="150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">
    <w:name w:val="Default"/>
    <w:rsid w:val="004217DE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4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40"/>
    <w:rPr>
      <w:sz w:val="20"/>
      <w:szCs w:val="20"/>
      <w:lang w:val="hr-HR"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065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peaid/sites/devco/files/communication_and_visibility_manual_en_0.pdf" TargetMode="External"/><Relationship Id="rId1" Type="http://schemas.openxmlformats.org/officeDocument/2006/relationships/hyperlink" Target="http://ec.europa.eu/europeaid/sites/devco/files/communication_and_visibility_manual_e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2948-AF6E-44EF-92B4-45CFE0E2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Company>Hewlett-Packard Company</Company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creator>D. Bogdan</dc:creator>
  <cp:lastModifiedBy>Jelena Petrović</cp:lastModifiedBy>
  <cp:revision>2</cp:revision>
  <cp:lastPrinted>2017-02-23T09:11:00Z</cp:lastPrinted>
  <dcterms:created xsi:type="dcterms:W3CDTF">2021-07-01T13:30:00Z</dcterms:created>
  <dcterms:modified xsi:type="dcterms:W3CDTF">2021-07-01T13:30:00Z</dcterms:modified>
</cp:coreProperties>
</file>