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AA" w:rsidRDefault="00F217AA" w:rsidP="00F217AA">
      <w:pPr>
        <w:pStyle w:val="Default"/>
        <w:jc w:val="right"/>
        <w:rPr>
          <w:b/>
        </w:rPr>
      </w:pPr>
      <w:r w:rsidRPr="00F217AA">
        <w:rPr>
          <w:b/>
        </w:rPr>
        <w:t>ОБРАЗАЦ</w:t>
      </w:r>
    </w:p>
    <w:p w:rsidR="00F217AA" w:rsidRPr="00F217AA" w:rsidRDefault="00F217AA" w:rsidP="00F217AA">
      <w:pPr>
        <w:pStyle w:val="Default"/>
        <w:jc w:val="right"/>
        <w:rPr>
          <w:b/>
        </w:rPr>
      </w:pPr>
    </w:p>
    <w:p w:rsidR="00F217AA" w:rsidRPr="0059517E" w:rsidRDefault="00F217AA" w:rsidP="00F217AA">
      <w:pPr>
        <w:pStyle w:val="Default"/>
        <w:jc w:val="both"/>
        <w:rPr>
          <w:lang w:val="sr-Cyrl-RS"/>
        </w:rPr>
      </w:pPr>
      <w:r w:rsidRPr="00F217AA">
        <w:rPr>
          <w:b/>
          <w:bCs/>
          <w:lang w:val="ru-RU"/>
        </w:rPr>
        <w:t xml:space="preserve">ПРЕДЛОЗИ ЗА УНАПРЕЂЕЊЕ ТЕКСТА НАЦРТА ЗАКОНА О </w:t>
      </w:r>
      <w:r w:rsidR="0059517E">
        <w:rPr>
          <w:rFonts w:eastAsiaTheme="minorEastAsia"/>
          <w:b/>
          <w:bCs/>
          <w:sz w:val="23"/>
          <w:szCs w:val="23"/>
          <w:lang w:val="sr-Cyrl-RS" w:eastAsia="sr-Latn-RS"/>
        </w:rPr>
        <w:t>ПРЕДМЕТИМА ОД ДРАГОЦЕНИХ МЕТАЛА</w:t>
      </w:r>
    </w:p>
    <w:p w:rsidR="00F217AA" w:rsidRPr="00F217AA" w:rsidRDefault="00F217AA" w:rsidP="00F217AA">
      <w:pPr>
        <w:pStyle w:val="Default"/>
        <w:jc w:val="both"/>
        <w:rPr>
          <w:i/>
          <w:iCs/>
          <w:lang w:val="ru-RU"/>
        </w:rPr>
      </w:pPr>
    </w:p>
    <w:p w:rsidR="00962D09" w:rsidRPr="0059517E" w:rsidRDefault="00962D09" w:rsidP="00962D09">
      <w:pPr>
        <w:pStyle w:val="Default"/>
        <w:rPr>
          <w:lang w:val="sr-Cyrl-RS"/>
        </w:rPr>
      </w:pPr>
      <w:r w:rsidRPr="00703CB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915025" cy="1495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954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CB1" w:rsidRDefault="00703CB1" w:rsidP="00703CB1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9288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88"/>
                            </w:tblGrid>
                            <w:tr w:rsidR="00703CB1" w:rsidTr="00703CB1">
                              <w:trPr>
                                <w:trHeight w:val="935"/>
                              </w:trPr>
                              <w:tc>
                                <w:tcPr>
                                  <w:tcW w:w="9288" w:type="dxa"/>
                                </w:tcPr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>Орган/организација/заинтересовано лице: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>Име и презиме лица које доставља</w:t>
                                  </w:r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предлоге: 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703CB1"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Подаци за контакт (е-пошта, телефон): </w:t>
                                  </w:r>
                                </w:p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  <w:p w:rsidR="00703CB1" w:rsidRDefault="00703CB1" w:rsidP="00703CB1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Датум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703CB1" w:rsidTr="00703CB1">
                              <w:trPr>
                                <w:trHeight w:val="935"/>
                              </w:trPr>
                              <w:tc>
                                <w:tcPr>
                                  <w:tcW w:w="9288" w:type="dxa"/>
                                </w:tcPr>
                                <w:p w:rsidR="00703CB1" w:rsidRPr="00703CB1" w:rsidRDefault="00703CB1" w:rsidP="00703CB1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3CB1" w:rsidRPr="00703CB1" w:rsidRDefault="00703CB1" w:rsidP="00703CB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35.8pt;width:465.75pt;height:11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" filled="f">
                <v:textbox>
                  <w:txbxContent>
                    <w:p w:rsidR="00703CB1" w:rsidRDefault="00703CB1" w:rsidP="00703CB1">
                      <w:pPr>
                        <w:pStyle w:val="Default"/>
                      </w:pPr>
                    </w:p>
                    <w:tbl>
                      <w:tblPr>
                        <w:tblW w:w="9288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88"/>
                      </w:tblGrid>
                      <w:tr w:rsidR="00703CB1" w:rsidTr="00703CB1">
                        <w:trPr>
                          <w:trHeight w:val="935"/>
                        </w:trPr>
                        <w:tc>
                          <w:tcPr>
                            <w:tcW w:w="9288" w:type="dxa"/>
                          </w:tcPr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>Орган/организација/заинтересовано лице: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>Име и презиме лица које доставља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предлоге: 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703CB1"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  <w:t xml:space="preserve">Подаци за контакт (е-пошта, телефон): </w:t>
                            </w:r>
                          </w:p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  <w:p w:rsidR="00703CB1" w:rsidRDefault="00703CB1" w:rsidP="00703CB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Датум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</w:tc>
                      </w:tr>
                      <w:tr w:rsidR="00703CB1" w:rsidTr="00703CB1">
                        <w:trPr>
                          <w:trHeight w:val="935"/>
                        </w:trPr>
                        <w:tc>
                          <w:tcPr>
                            <w:tcW w:w="9288" w:type="dxa"/>
                          </w:tcPr>
                          <w:p w:rsidR="00703CB1" w:rsidRPr="00703CB1" w:rsidRDefault="00703CB1" w:rsidP="00703CB1">
                            <w:pPr>
                              <w:pStyle w:val="Default"/>
                              <w:rPr>
                                <w:b/>
                                <w:bCs/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703CB1" w:rsidRPr="00703CB1" w:rsidRDefault="00703CB1" w:rsidP="00703CB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17AA" w:rsidRPr="00F217AA">
        <w:rPr>
          <w:i/>
          <w:iCs/>
          <w:lang w:val="ru-RU"/>
        </w:rPr>
        <w:t xml:space="preserve">Молимо да попуњен образац пошаљете електронским путем на </w:t>
      </w:r>
      <w:r w:rsidR="00E25295">
        <w:rPr>
          <w:i/>
          <w:iCs/>
          <w:lang w:val="ru-RU"/>
        </w:rPr>
        <w:t>адрес</w:t>
      </w:r>
      <w:r w:rsidR="00E25295">
        <w:rPr>
          <w:i/>
          <w:iCs/>
          <w:lang w:val="sr-Cyrl-RS"/>
        </w:rPr>
        <w:t>у</w:t>
      </w:r>
      <w:r w:rsidR="00F217AA" w:rsidRPr="00F217AA">
        <w:rPr>
          <w:i/>
          <w:iCs/>
          <w:lang w:val="ru-RU"/>
        </w:rPr>
        <w:t xml:space="preserve">: </w:t>
      </w:r>
      <w:r w:rsidR="0059517E">
        <w:rPr>
          <w:i/>
          <w:iCs/>
          <w:lang w:val="ru-RU"/>
        </w:rPr>
        <w:t xml:space="preserve"> </w:t>
      </w:r>
      <w:hyperlink r:id="rId4" w:history="1">
        <w:r w:rsidR="0059517E" w:rsidRPr="0059517E">
          <w:rPr>
            <w:rStyle w:val="Hyperlink"/>
            <w:iCs/>
            <w:color w:val="000000" w:themeColor="text1"/>
            <w:lang w:val="sr-Latn-RS"/>
          </w:rPr>
          <w:t>dragana.zecevic@privreda.gov.rs</w:t>
        </w:r>
      </w:hyperlink>
      <w:r w:rsidR="0059517E" w:rsidRPr="0059517E">
        <w:rPr>
          <w:iCs/>
          <w:color w:val="000000" w:themeColor="text1"/>
          <w:lang w:val="sr-Cyrl-RS"/>
        </w:rPr>
        <w:t xml:space="preserve"> </w:t>
      </w:r>
      <w:r w:rsidR="0059517E" w:rsidRPr="0059517E">
        <w:rPr>
          <w:rStyle w:val="Hyperlink"/>
          <w:rFonts w:eastAsia="Times New Roman"/>
          <w:color w:val="000000" w:themeColor="text1"/>
          <w:u w:val="none"/>
          <w:lang w:eastAsia="sr-Latn-RS"/>
        </w:rPr>
        <w:t xml:space="preserve"> </w:t>
      </w:r>
      <w:r w:rsidR="0059517E" w:rsidRPr="0059517E">
        <w:rPr>
          <w:rStyle w:val="Hyperlink"/>
          <w:rFonts w:eastAsia="Times New Roman"/>
          <w:color w:val="000000" w:themeColor="text1"/>
          <w:u w:val="none"/>
          <w:lang w:val="sr-Cyrl-RS" w:eastAsia="sr-Latn-RS"/>
        </w:rPr>
        <w:t xml:space="preserve">и  </w:t>
      </w:r>
      <w:r w:rsidR="0059517E" w:rsidRPr="0059517E">
        <w:rPr>
          <w:rStyle w:val="Hyperlink"/>
          <w:rFonts w:eastAsia="Times New Roman"/>
          <w:color w:val="000000" w:themeColor="text1"/>
          <w:lang w:eastAsia="sr-Latn-RS"/>
        </w:rPr>
        <w:t xml:space="preserve"> </w:t>
      </w:r>
      <w:hyperlink r:id="rId5" w:history="1">
        <w:r w:rsidR="0059517E" w:rsidRPr="0059517E">
          <w:rPr>
            <w:rStyle w:val="Hyperlink"/>
            <w:rFonts w:eastAsia="Times New Roman"/>
            <w:color w:val="000000" w:themeColor="text1"/>
            <w:lang w:eastAsia="sr-Latn-RS"/>
          </w:rPr>
          <w:t>anita.bujas@privreda.gov.rs</w:t>
        </w:r>
      </w:hyperlink>
    </w:p>
    <w:p w:rsidR="00541D1E" w:rsidRDefault="00541D1E" w:rsidP="00962D09">
      <w:pPr>
        <w:pStyle w:val="Default"/>
        <w:jc w:val="both"/>
        <w:rPr>
          <w:lang w:val="ru-RU"/>
        </w:rPr>
      </w:pPr>
    </w:p>
    <w:p w:rsidR="00962D09" w:rsidRPr="0059517E" w:rsidRDefault="00541D1E" w:rsidP="00962D09">
      <w:pPr>
        <w:pStyle w:val="Default"/>
        <w:jc w:val="both"/>
        <w:rPr>
          <w:rFonts w:eastAsiaTheme="minorEastAsia"/>
          <w:color w:val="auto"/>
          <w:sz w:val="23"/>
          <w:szCs w:val="23"/>
          <w:lang w:val="sr-Cyrl-RS" w:eastAsia="sr-Latn-RS"/>
        </w:rPr>
      </w:pPr>
      <w:r w:rsidRPr="00962D0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391160</wp:posOffset>
                </wp:positionV>
                <wp:extent cx="5924550" cy="876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D09" w:rsidRDefault="00962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5.3pt;margin-top:30.8pt;width:466.5pt;height:6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">
                <v:textbox>
                  <w:txbxContent>
                    <w:p w:rsidR="00962D09" w:rsidRDefault="00962D09"/>
                  </w:txbxContent>
                </v:textbox>
                <w10:wrap type="square" anchorx="margin"/>
              </v:shape>
            </w:pict>
          </mc:Fallback>
        </mc:AlternateContent>
      </w:r>
      <w:r w:rsidR="00962D09" w:rsidRPr="00962D09">
        <w:rPr>
          <w:rFonts w:eastAsiaTheme="minorEastAsia"/>
          <w:b/>
          <w:bCs/>
          <w:color w:val="auto"/>
          <w:sz w:val="23"/>
          <w:szCs w:val="23"/>
          <w:lang w:val="sr-Latn-RS" w:eastAsia="sr-Latn-RS"/>
        </w:rPr>
        <w:t>1.</w:t>
      </w:r>
      <w:r w:rsidR="00962D09" w:rsidRPr="00962D09">
        <w:rPr>
          <w:rFonts w:ascii="Arial" w:eastAsiaTheme="minorEastAsia" w:hAnsi="Arial" w:cs="Arial"/>
          <w:b/>
          <w:bCs/>
          <w:color w:val="auto"/>
          <w:sz w:val="23"/>
          <w:szCs w:val="23"/>
          <w:lang w:val="sr-Latn-RS" w:eastAsia="sr-Latn-RS"/>
        </w:rPr>
        <w:t xml:space="preserve"> </w:t>
      </w:r>
      <w:r w:rsidR="00962D09" w:rsidRPr="00962D09">
        <w:rPr>
          <w:rFonts w:eastAsiaTheme="minorEastAsia"/>
          <w:b/>
          <w:bCs/>
          <w:color w:val="auto"/>
          <w:sz w:val="23"/>
          <w:szCs w:val="23"/>
          <w:lang w:val="sr-Latn-RS" w:eastAsia="sr-Latn-RS"/>
        </w:rPr>
        <w:t xml:space="preserve">Начелне примедбе или коментари на текст Нацрта закона </w:t>
      </w:r>
      <w:r w:rsidR="00962D09" w:rsidRPr="00962D09">
        <w:rPr>
          <w:rFonts w:eastAsiaTheme="minorEastAsia"/>
          <w:b/>
          <w:bCs/>
          <w:sz w:val="23"/>
          <w:szCs w:val="23"/>
          <w:lang w:val="sr-Latn-RS" w:eastAsia="sr-Latn-RS"/>
        </w:rPr>
        <w:t xml:space="preserve">о </w:t>
      </w:r>
      <w:r w:rsidR="0059517E">
        <w:rPr>
          <w:rFonts w:eastAsiaTheme="minorEastAsia"/>
          <w:b/>
          <w:bCs/>
          <w:sz w:val="23"/>
          <w:szCs w:val="23"/>
          <w:lang w:val="sr-Cyrl-RS" w:eastAsia="sr-Latn-RS"/>
        </w:rPr>
        <w:t>предметима од драгоцених метала</w:t>
      </w:r>
    </w:p>
    <w:p w:rsidR="00541D1E" w:rsidRDefault="00541D1E" w:rsidP="0096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val="sr-Latn-RS" w:eastAsia="sr-Latn-RS"/>
        </w:rPr>
      </w:pPr>
    </w:p>
    <w:p w:rsidR="00F011BF" w:rsidRDefault="00F011BF" w:rsidP="0096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3"/>
          <w:szCs w:val="23"/>
          <w:lang w:val="sr-Latn-RS" w:eastAsia="sr-Latn-RS"/>
        </w:rPr>
      </w:pPr>
    </w:p>
    <w:p w:rsidR="00962D09" w:rsidRPr="00962D09" w:rsidRDefault="00541D1E" w:rsidP="00962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RS" w:eastAsia="sr-Latn-RS"/>
        </w:rPr>
      </w:pPr>
      <w:r w:rsidRPr="009770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954405</wp:posOffset>
                </wp:positionV>
                <wp:extent cx="5905500" cy="8096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1BF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2)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3)</w:t>
                            </w:r>
                          </w:p>
                          <w:p w:rsidR="00DD7EA7" w:rsidRPr="00DD7EA7" w:rsidRDefault="00DD7EA7" w:rsidP="00DD7EA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3.8pt;margin-top:75.15pt;width:465pt;height:6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">
                <v:textbox>
                  <w:txbxContent>
                    <w:p w:rsidR="00F011BF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2)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3)</w:t>
                      </w:r>
                    </w:p>
                    <w:p w:rsidR="00DD7EA7" w:rsidRPr="00DD7EA7" w:rsidRDefault="00DD7EA7" w:rsidP="00DD7EA7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2.</w:t>
      </w:r>
      <w:r w:rsidR="00962D09" w:rsidRPr="00962D09">
        <w:rPr>
          <w:rFonts w:ascii="Arial" w:eastAsiaTheme="minorEastAsia" w:hAnsi="Arial" w:cs="Arial"/>
          <w:b/>
          <w:bCs/>
          <w:sz w:val="24"/>
          <w:szCs w:val="24"/>
          <w:lang w:val="sr-Latn-RS" w:eastAsia="sr-Latn-RS"/>
        </w:rPr>
        <w:t xml:space="preserve"> </w: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 xml:space="preserve">Примедбе, предлози и сугестије у појединостима (наводе се примедбе на конкретне одредбе (чланове, ставове...) Нацрта закона о </w:t>
      </w:r>
      <w:r w:rsidR="0059517E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Latn-RS"/>
        </w:rPr>
        <w:t>предметима од драгоцених метала</w:t>
      </w:r>
      <w:r w:rsidR="00962D09" w:rsidRPr="00962D09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, и сугестије у форми одредаба, нпр. „Предлажем(о) да се члан ... Нацрта закона измени тако да гласи: „...” или да се у члану ..., после става... дода став ... који гласи „...” и сл)</w:t>
      </w:r>
      <w:r w:rsidR="00962D09" w:rsidRPr="00962D09">
        <w:rPr>
          <w:rFonts w:ascii="Arial" w:eastAsiaTheme="minorEastAsia" w:hAnsi="Arial" w:cs="Arial"/>
          <w:sz w:val="24"/>
          <w:szCs w:val="24"/>
          <w:lang w:val="sr-Latn-RS" w:eastAsia="sr-Latn-RS"/>
        </w:rPr>
        <w:t xml:space="preserve"> </w:t>
      </w:r>
    </w:p>
    <w:p w:rsidR="00541D1E" w:rsidRDefault="00541D1E" w:rsidP="0049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  <w:lang w:val="sr-Latn-RS" w:eastAsia="sr-Latn-RS"/>
        </w:rPr>
      </w:pPr>
    </w:p>
    <w:p w:rsidR="0049110E" w:rsidRPr="0049110E" w:rsidRDefault="00F011BF" w:rsidP="00491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 w:eastAsia="sr-Latn-RS"/>
        </w:rPr>
      </w:pPr>
      <w:r w:rsidRPr="009770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1430020</wp:posOffset>
                </wp:positionV>
                <wp:extent cx="5934075" cy="828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2)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DD7E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3)</w:t>
                            </w:r>
                          </w:p>
                          <w:p w:rsidR="0049110E" w:rsidRPr="00DD7EA7" w:rsidRDefault="0049110E" w:rsidP="0049110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...</w:t>
                            </w:r>
                          </w:p>
                          <w:p w:rsidR="0049110E" w:rsidRDefault="00491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12.6pt;width:467.25pt;height:65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">
                <v:textbox>
                  <w:txbxContent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2)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DD7E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3)</w:t>
                      </w:r>
                    </w:p>
                    <w:p w:rsidR="0049110E" w:rsidRPr="00DD7EA7" w:rsidRDefault="0049110E" w:rsidP="0049110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...</w:t>
                      </w:r>
                    </w:p>
                    <w:p w:rsidR="0049110E" w:rsidRDefault="0049110E"/>
                  </w:txbxContent>
                </v:textbox>
                <w10:wrap type="square" anchorx="margin"/>
              </v:shape>
            </w:pict>
          </mc:Fallback>
        </mc:AlternateContent>
      </w:r>
      <w:r w:rsidR="0049110E" w:rsidRPr="0049110E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>3.</w:t>
      </w:r>
      <w:r w:rsidR="0049110E" w:rsidRPr="0049110E">
        <w:rPr>
          <w:rFonts w:ascii="Arial" w:eastAsiaTheme="minorEastAsia" w:hAnsi="Arial" w:cs="Arial"/>
          <w:b/>
          <w:bCs/>
          <w:sz w:val="24"/>
          <w:szCs w:val="24"/>
          <w:lang w:val="sr-Latn-RS" w:eastAsia="sr-Latn-RS"/>
        </w:rPr>
        <w:t xml:space="preserve"> </w:t>
      </w:r>
      <w:r w:rsidR="0049110E" w:rsidRPr="0049110E">
        <w:rPr>
          <w:rFonts w:ascii="Times New Roman" w:eastAsiaTheme="minorEastAsia" w:hAnsi="Times New Roman" w:cs="Times New Roman"/>
          <w:b/>
          <w:bCs/>
          <w:sz w:val="24"/>
          <w:szCs w:val="24"/>
          <w:lang w:val="sr-Latn-RS" w:eastAsia="sr-Latn-RS"/>
        </w:rPr>
        <w:t xml:space="preserve">Образложење предлога и сугестија за унапређење (измену или допуну) Нацрта закона </w:t>
      </w:r>
      <w:r w:rsidR="0049110E" w:rsidRPr="0049110E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Latn-RS"/>
        </w:rPr>
        <w:t xml:space="preserve">о </w:t>
      </w:r>
      <w:r w:rsidR="0059517E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Latn-RS"/>
        </w:rPr>
        <w:t>предметима од драгоцених метала</w:t>
      </w:r>
    </w:p>
    <w:p w:rsidR="00703CB1" w:rsidRPr="006021E4" w:rsidRDefault="00703CB1" w:rsidP="00F217AA">
      <w:pPr>
        <w:jc w:val="both"/>
        <w:rPr>
          <w:sz w:val="24"/>
          <w:szCs w:val="24"/>
          <w:lang w:val="sr-Cyrl-RS"/>
        </w:rPr>
      </w:pPr>
      <w:bookmarkStart w:id="0" w:name="_GoBack"/>
      <w:bookmarkEnd w:id="0"/>
    </w:p>
    <w:sectPr w:rsidR="00703CB1" w:rsidRPr="00602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64"/>
    <w:rsid w:val="00003164"/>
    <w:rsid w:val="000B180E"/>
    <w:rsid w:val="002A7810"/>
    <w:rsid w:val="00310D7A"/>
    <w:rsid w:val="0049110E"/>
    <w:rsid w:val="004B18A9"/>
    <w:rsid w:val="00541D1E"/>
    <w:rsid w:val="0059517E"/>
    <w:rsid w:val="006021E4"/>
    <w:rsid w:val="00703CB1"/>
    <w:rsid w:val="008506F2"/>
    <w:rsid w:val="00962D09"/>
    <w:rsid w:val="00971872"/>
    <w:rsid w:val="00977089"/>
    <w:rsid w:val="00B55CEC"/>
    <w:rsid w:val="00B93B5E"/>
    <w:rsid w:val="00DD7EA7"/>
    <w:rsid w:val="00E25295"/>
    <w:rsid w:val="00F011BF"/>
    <w:rsid w:val="00F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AA099-97F3-48ED-99FE-CD895BCA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1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C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7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bujas@privreda.gov.rs" TargetMode="External"/><Relationship Id="rId4" Type="http://schemas.openxmlformats.org/officeDocument/2006/relationships/hyperlink" Target="mailto:dragana.zecev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Miodrag Dugandžija</cp:lastModifiedBy>
  <cp:revision>3</cp:revision>
  <dcterms:created xsi:type="dcterms:W3CDTF">2019-04-08T08:05:00Z</dcterms:created>
  <dcterms:modified xsi:type="dcterms:W3CDTF">2019-04-08T08:05:00Z</dcterms:modified>
</cp:coreProperties>
</file>